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Protons    </w:t>
      </w:r>
      <w:r>
        <w:t xml:space="preserve">   Mendeleev    </w:t>
      </w:r>
      <w:r>
        <w:t xml:space="preserve">   Atoms    </w:t>
      </w:r>
      <w:r>
        <w:t xml:space="preserve">   chromatography    </w:t>
      </w:r>
      <w:r>
        <w:t xml:space="preserve">   periodic table    </w:t>
      </w:r>
      <w:r>
        <w:t xml:space="preserve">   Reaction    </w:t>
      </w:r>
      <w:r>
        <w:t xml:space="preserve">   Chemical    </w:t>
      </w:r>
      <w:r>
        <w:t xml:space="preserve">   Atomic number    </w:t>
      </w:r>
      <w:r>
        <w:t xml:space="preserve">   magnesium    </w:t>
      </w:r>
      <w:r>
        <w:t xml:space="preserve">   Sodium    </w:t>
      </w:r>
      <w:r>
        <w:t xml:space="preserve">   Chadwich    </w:t>
      </w:r>
      <w:r>
        <w:t xml:space="preserve">   Dalton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2021-10-11T03:43:10Z</dcterms:created>
  <dcterms:modified xsi:type="dcterms:W3CDTF">2021-10-11T03:43:10Z</dcterms:modified>
</cp:coreProperties>
</file>