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Chemistry Explained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Increasing this can cause the rate of reaction to increase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name given to a positive 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For a reaction to occur particles must __________ into each other with enough energy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Hydrogen peroxide -&gt; Water + Hydrogen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type of ion that all non-metals form.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The number of electrons that Calcium is able to lose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The name of the ion that iodine forms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Protons and neutrons make up this part of the atom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The elements in Group VIII of the periodic table are sometimes called...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An insoluble solid formed when two solutions were mixed together.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most reactive group of non-metals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What is the name of the positively charged particle in the nucleus of an atom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Ionic compounds are combinations of metals and 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An aqueous solution is mostly made up of this.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element that has an electron configuration of 2.8.6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liquid mixture in which an ionic compound has been dissolved.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Nitrates are always this.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For metals, reactivity __________ as you move down a group.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Is not used up by the reaction but can speed it up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The number of electrons that can exist in the second shell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Chemistry Explained </dc:title>
  <dcterms:created xsi:type="dcterms:W3CDTF">2021-10-11T03:42:30Z</dcterms:created>
  <dcterms:modified xsi:type="dcterms:W3CDTF">2021-10-11T03:42:30Z</dcterms:modified>
</cp:coreProperties>
</file>