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Polyatomic ion    </w:t>
      </w:r>
      <w:r>
        <w:t xml:space="preserve">   Period    </w:t>
      </w:r>
      <w:r>
        <w:t xml:space="preserve">   Group    </w:t>
      </w:r>
      <w:r>
        <w:t xml:space="preserve">   Periodic table    </w:t>
      </w:r>
      <w:r>
        <w:t xml:space="preserve">   Isotope    </w:t>
      </w:r>
      <w:r>
        <w:t xml:space="preserve">   Atomic number    </w:t>
      </w:r>
      <w:r>
        <w:t xml:space="preserve">   Atomic mass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Valency    </w:t>
      </w:r>
      <w:r>
        <w:t xml:space="preserve">   Ion    </w:t>
      </w:r>
      <w:r>
        <w:t xml:space="preserve">   Anion    </w:t>
      </w:r>
      <w:r>
        <w:t xml:space="preserve">   Cation    </w:t>
      </w:r>
      <w:r>
        <w:t xml:space="preserve">   Bonding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Terminology</dc:title>
  <dcterms:created xsi:type="dcterms:W3CDTF">2021-10-11T03:42:59Z</dcterms:created>
  <dcterms:modified xsi:type="dcterms:W3CDTF">2021-10-11T03:42:59Z</dcterms:modified>
</cp:coreProperties>
</file>