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 containing two or more atoms of the same element in fixed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reaction that adds oxygen to a substance to produce an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Liquids that are not capable of being mixed together to form stable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substances that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Tail that is oil-loving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solution that has a pH above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Colorless gas with a pungent odor that is composed of hydrogen and nitrogen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separation of an atom/molecule into cations and 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substance that occupies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atom/molecule that carries an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alkaline substances are used to neutralize acids or raise to form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are the smallest particles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unstable physical mixture of two or more immiscible substances plus an emulsifier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study of substances that don't contain carbon and may contain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rapid oxidation of a substance accompanied by the production of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Sweet, colorless, oily substance used as a solvent and as a moisturizer in skin and body creams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Chemical reactions that release significant amount of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AHA used in exfoliation and to lower the pH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Liquids that are mutually soluble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that had a pH below 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redox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simplest form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Oil droplets emulsified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characteristics that can only be determined by a chemical reaction and a chemical change in the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acids are derived from plants that are often used to exfoliate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that releases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ion with a positive charge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Subatomic particles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Multiples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change in the chemical composition or make-up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known as a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ingredient that brings two normally incompatible materials together and binds them into a uniform and stable blend.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science that deals with the composition, structures, and properties of matter and how matter changes under different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an ion with a negative electrical charge called</w:t>
            </w:r>
          </w:p>
        </w:tc>
      </w:tr>
    </w:tbl>
    <w:p>
      <w:pPr>
        <w:pStyle w:val="WordBankLarge"/>
      </w:pPr>
      <w:r>
        <w:t xml:space="preserve">   Acidic solution    </w:t>
      </w:r>
      <w:r>
        <w:t xml:space="preserve">   Alkaline solution    </w:t>
      </w:r>
      <w:r>
        <w:t xml:space="preserve">   Alkalis    </w:t>
      </w:r>
      <w:r>
        <w:t xml:space="preserve">   Alkanolamines    </w:t>
      </w:r>
      <w:r>
        <w:t xml:space="preserve">   AHAs    </w:t>
      </w:r>
      <w:r>
        <w:t xml:space="preserve">   Ammonia    </w:t>
      </w:r>
      <w:r>
        <w:t xml:space="preserve">   Anion    </w:t>
      </w:r>
      <w:r>
        <w:t xml:space="preserve">   Atoms    </w:t>
      </w:r>
      <w:r>
        <w:t xml:space="preserve">   Cation    </w:t>
      </w:r>
      <w:r>
        <w:t xml:space="preserve">   Chemical change    </w:t>
      </w:r>
      <w:r>
        <w:t xml:space="preserve">   Chemical properties    </w:t>
      </w:r>
      <w:r>
        <w:t xml:space="preserve">   Chemistry    </w:t>
      </w:r>
      <w:r>
        <w:t xml:space="preserve">   Combustion    </w:t>
      </w:r>
      <w:r>
        <w:t xml:space="preserve">   Compound molecules    </w:t>
      </w:r>
      <w:r>
        <w:t xml:space="preserve">   Electrons    </w:t>
      </w:r>
      <w:r>
        <w:t xml:space="preserve">   Element    </w:t>
      </w:r>
      <w:r>
        <w:t xml:space="preserve">   Elemental molecule    </w:t>
      </w:r>
      <w:r>
        <w:t xml:space="preserve">   Emulsifier    </w:t>
      </w:r>
      <w:r>
        <w:t xml:space="preserve">   Emulsion    </w:t>
      </w:r>
      <w:r>
        <w:t xml:space="preserve">   Exothermic reactions    </w:t>
      </w:r>
      <w:r>
        <w:t xml:space="preserve">   Glycerin    </w:t>
      </w:r>
      <w:r>
        <w:t xml:space="preserve">   Glycolic acid    </w:t>
      </w:r>
      <w:r>
        <w:t xml:space="preserve">   Immiscible    </w:t>
      </w:r>
      <w:r>
        <w:t xml:space="preserve">   Inorganic chemistry    </w:t>
      </w:r>
      <w:r>
        <w:t xml:space="preserve">   Ion    </w:t>
      </w:r>
      <w:r>
        <w:t xml:space="preserve">   Ionization    </w:t>
      </w:r>
      <w:r>
        <w:t xml:space="preserve">   Lipophilic    </w:t>
      </w:r>
      <w:r>
        <w:t xml:space="preserve">   Logarithm    </w:t>
      </w:r>
      <w:r>
        <w:t xml:space="preserve">   Matter    </w:t>
      </w:r>
      <w:r>
        <w:t xml:space="preserve">   Miscible    </w:t>
      </w:r>
      <w:r>
        <w:t xml:space="preserve">   Oil-in-water emulsion    </w:t>
      </w:r>
      <w:r>
        <w:t xml:space="preserve">   Organic chemistry     </w:t>
      </w:r>
      <w:r>
        <w:t xml:space="preserve">   Oxidation    </w:t>
      </w:r>
      <w:r>
        <w:t xml:space="preserve">   Oxidation-reduction    </w:t>
      </w:r>
      <w:r>
        <w:t xml:space="preserve">   Oxidizing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</dc:title>
  <dcterms:created xsi:type="dcterms:W3CDTF">2021-10-11T03:44:30Z</dcterms:created>
  <dcterms:modified xsi:type="dcterms:W3CDTF">2021-10-11T03:44:30Z</dcterms:modified>
</cp:coreProperties>
</file>