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Chemistry in Biology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 transfer of valence electron(s)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stable subatomic particle occurring in all atomic nuclei, with a positive electric charge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molecule with oppositely charged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expressing the acidity or alkalinity of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takes part in and undergoes change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able to dissolve other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bond that involves the sharing of electron pairs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chemical substance that neutralizes alkalis, dissolves some metals, and turns litmus red;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molecule containing a very large number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8-14 on pH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process that involves rearrangement of the molecular or ionic structure of a substance,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minor component in a solution, dissolved in the solvent.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liquid mixture in which the minor component (the solute) is uniformly distributed within the major component (the solvent).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attractive forces between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atom or molecule with a net electric charge due to the loss or gain of one or more electrons.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substance on which an enzyme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region on an enzyme that binds to a protein or other substance during a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of two or more forms of the same element that contain equal numbers of protons but different numbers of neutrons in their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pure substance composed of only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subatomic particle of about the same mass as a proton but without an electric charge,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increases the rate of a chemical reaction without itself undergoing any permanent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minimum quantity of energy which the reacting species must possess in order to undergo a specified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thing or person that is the result of an action or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central and most important part of an object, movement, or group, forming the basis for its activity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solution that resists changes in pH when acid or alkali is added to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formed when two or more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stable subatomic particle with a charge of negative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substance made by mixing other substances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substance produced by a living organism which acts as a catalyst to bring about a specific biochemical reaction.</w:t>
            </w:r>
          </w:p>
        </w:tc>
      </w:tr>
    </w:tbl>
    <w:p>
      <w:pPr>
        <w:pStyle w:val="WordBankLarge"/>
      </w:pPr>
      <w:r>
        <w:t xml:space="preserve">   atom    </w:t>
      </w:r>
      <w:r>
        <w:t xml:space="preserve">   nucleus    </w:t>
      </w:r>
      <w:r>
        <w:t xml:space="preserve">   proton    </w:t>
      </w:r>
      <w:r>
        <w:t xml:space="preserve">   neutron    </w:t>
      </w:r>
      <w:r>
        <w:t xml:space="preserve">   electron    </w:t>
      </w:r>
      <w:r>
        <w:t xml:space="preserve">   element    </w:t>
      </w:r>
      <w:r>
        <w:t xml:space="preserve">   isotope    </w:t>
      </w:r>
      <w:r>
        <w:t xml:space="preserve">   compound    </w:t>
      </w:r>
      <w:r>
        <w:t xml:space="preserve">   covalent bond    </w:t>
      </w:r>
      <w:r>
        <w:t xml:space="preserve">    molecule    </w:t>
      </w:r>
      <w:r>
        <w:t xml:space="preserve">   ion    </w:t>
      </w:r>
      <w:r>
        <w:t xml:space="preserve">   ionic bond    </w:t>
      </w:r>
      <w:r>
        <w:t xml:space="preserve">   van der Waals forces    </w:t>
      </w:r>
      <w:r>
        <w:t xml:space="preserve">   chemical reaction    </w:t>
      </w:r>
      <w:r>
        <w:t xml:space="preserve">   reactant    </w:t>
      </w:r>
      <w:r>
        <w:t xml:space="preserve">   product    </w:t>
      </w:r>
      <w:r>
        <w:t xml:space="preserve">   activation energy    </w:t>
      </w:r>
      <w:r>
        <w:t xml:space="preserve">   catalyst    </w:t>
      </w:r>
      <w:r>
        <w:t xml:space="preserve">   enzyme    </w:t>
      </w:r>
      <w:r>
        <w:t xml:space="preserve">   substrate    </w:t>
      </w:r>
      <w:r>
        <w:t xml:space="preserve">   active site    </w:t>
      </w:r>
      <w:r>
        <w:t xml:space="preserve">   polar molecule    </w:t>
      </w:r>
      <w:r>
        <w:t xml:space="preserve">   mixture    </w:t>
      </w:r>
      <w:r>
        <w:t xml:space="preserve">   solution    </w:t>
      </w:r>
      <w:r>
        <w:t xml:space="preserve">   solvent    </w:t>
      </w:r>
      <w:r>
        <w:t xml:space="preserve">   solute    </w:t>
      </w:r>
      <w:r>
        <w:t xml:space="preserve">   acids    </w:t>
      </w:r>
      <w:r>
        <w:t xml:space="preserve">   base    </w:t>
      </w:r>
      <w:r>
        <w:t xml:space="preserve">   pH    </w:t>
      </w:r>
      <w:r>
        <w:t xml:space="preserve">   buffer    </w:t>
      </w:r>
      <w:r>
        <w:t xml:space="preserve">   macromolecule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in Biology Crossword</dc:title>
  <dcterms:created xsi:type="dcterms:W3CDTF">2021-10-12T20:22:28Z</dcterms:created>
  <dcterms:modified xsi:type="dcterms:W3CDTF">2021-10-12T20:22:28Z</dcterms:modified>
</cp:coreProperties>
</file>