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Chemotherapy and BRM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Folic acid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_________________is based on how closely tumor cells resemble normal cells in their structure and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part of the immune system such as natural killer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is at great risk for bleeding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pyrimidine antagonist available in oral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recognized by the suffix "MAB" in the generic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modifying antirheumatic arthritis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it takes for a tumor to double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which would be used to treat anemia caused by cancer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Chemotherapy is most effective against a highly ____________ tumor.</w:t>
            </w:r>
          </w:p>
        </w:tc>
      </w:tr>
    </w:tbl>
    <w:p>
      <w:pPr>
        <w:pStyle w:val="WordBankMedium"/>
      </w:pPr>
      <w:r>
        <w:t xml:space="preserve">   Doubling time    </w:t>
      </w:r>
      <w:r>
        <w:t xml:space="preserve">   Proliferative    </w:t>
      </w:r>
      <w:r>
        <w:t xml:space="preserve">   Differentiation    </w:t>
      </w:r>
      <w:r>
        <w:t xml:space="preserve">   Thrombocytopenia    </w:t>
      </w:r>
      <w:r>
        <w:t xml:space="preserve">   Monoclonal antibody    </w:t>
      </w:r>
      <w:r>
        <w:t xml:space="preserve">   Erythropoietic    </w:t>
      </w:r>
      <w:r>
        <w:t xml:space="preserve">   Methotrexate    </w:t>
      </w:r>
      <w:r>
        <w:t xml:space="preserve">   Capecitabine    </w:t>
      </w:r>
      <w:r>
        <w:t xml:space="preserve">   DMARDs    </w:t>
      </w:r>
      <w:r>
        <w:t xml:space="preserve">   Interleukins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Chemotherapy and BRM</dc:title>
  <dcterms:created xsi:type="dcterms:W3CDTF">2021-10-11T03:43:51Z</dcterms:created>
  <dcterms:modified xsi:type="dcterms:W3CDTF">2021-10-11T03:43:51Z</dcterms:modified>
</cp:coreProperties>
</file>