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Cheque Cashing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obligated    </w:t>
      </w:r>
      <w:r>
        <w:t xml:space="preserve">   client    </w:t>
      </w:r>
      <w:r>
        <w:t xml:space="preserve">   Durham Region    </w:t>
      </w:r>
      <w:r>
        <w:t xml:space="preserve">   government cheque    </w:t>
      </w:r>
      <w:r>
        <w:t xml:space="preserve">   limit    </w:t>
      </w:r>
      <w:r>
        <w:t xml:space="preserve">   nonclient    </w:t>
      </w:r>
      <w:r>
        <w:t xml:space="preserve">   procedure    </w:t>
      </w:r>
      <w:r>
        <w:t xml:space="preserve">   recourse    </w:t>
      </w:r>
      <w:r>
        <w:t xml:space="preserve">   refusal    </w:t>
      </w:r>
      <w:r>
        <w:t xml:space="preserve">   retail client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Cheque Cashing</dc:title>
  <dcterms:created xsi:type="dcterms:W3CDTF">2021-10-11T03:44:47Z</dcterms:created>
  <dcterms:modified xsi:type="dcterms:W3CDTF">2021-10-11T03:44:47Z</dcterms:modified>
</cp:coreProperties>
</file>