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 Principles &amp; Theories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gross motor development    </w:t>
      </w:r>
      <w:r>
        <w:t xml:space="preserve">   schemata    </w:t>
      </w:r>
      <w:r>
        <w:t xml:space="preserve">   theory    </w:t>
      </w:r>
      <w:r>
        <w:t xml:space="preserve">   windows of opportunity    </w:t>
      </w:r>
      <w:r>
        <w:t xml:space="preserve">   synapses    </w:t>
      </w:r>
      <w:r>
        <w:t xml:space="preserve">   neurons    </w:t>
      </w:r>
      <w:r>
        <w:t xml:space="preserve">   maturation    </w:t>
      </w:r>
      <w:r>
        <w:t xml:space="preserve">   physical development    </w:t>
      </w:r>
      <w:r>
        <w:t xml:space="preserve">   preschooler    </w:t>
      </w:r>
      <w:r>
        <w:t xml:space="preserve">   toddler    </w:t>
      </w:r>
      <w:r>
        <w:t xml:space="preserve">   infant    </w:t>
      </w:r>
      <w:r>
        <w:t xml:space="preserve">   development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Principles &amp; Theories</dc:title>
  <dcterms:created xsi:type="dcterms:W3CDTF">2021-10-11T03:44:40Z</dcterms:created>
  <dcterms:modified xsi:type="dcterms:W3CDTF">2021-10-11T03:44:40Z</dcterms:modified>
</cp:coreProperties>
</file>