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Labor in the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labor    </w:t>
      </w:r>
      <w:r>
        <w:t xml:space="preserve">   child    </w:t>
      </w:r>
      <w:r>
        <w:t xml:space="preserve">   cotton    </w:t>
      </w:r>
      <w:r>
        <w:t xml:space="preserve">   dangerous    </w:t>
      </w:r>
      <w:r>
        <w:t xml:space="preserve">   low    </w:t>
      </w:r>
      <w:r>
        <w:t xml:space="preserve">   mill    </w:t>
      </w:r>
      <w:r>
        <w:t xml:space="preserve">   pay    </w:t>
      </w:r>
      <w:r>
        <w:t xml:space="preserve">   states    </w:t>
      </w:r>
      <w:r>
        <w:t xml:space="preserve">   underage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in the U.S.</dc:title>
  <dcterms:created xsi:type="dcterms:W3CDTF">2021-10-11T03:44:51Z</dcterms:created>
  <dcterms:modified xsi:type="dcterms:W3CDTF">2021-10-11T03:44:51Z</dcterms:modified>
</cp:coreProperties>
</file>