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wuwei    </w:t>
      </w:r>
      <w:r>
        <w:t xml:space="preserve">   urban life    </w:t>
      </w:r>
      <w:r>
        <w:t xml:space="preserve">   wendi    </w:t>
      </w:r>
      <w:r>
        <w:t xml:space="preserve">   yangdi    </w:t>
      </w:r>
      <w:r>
        <w:t xml:space="preserve">   abacus    </w:t>
      </w:r>
      <w:r>
        <w:t xml:space="preserve">   daoism    </w:t>
      </w:r>
      <w:r>
        <w:t xml:space="preserve">   laozi    </w:t>
      </w:r>
      <w:r>
        <w:t xml:space="preserve">   confucianism    </w:t>
      </w:r>
      <w:r>
        <w:t xml:space="preserve">   buddhism    </w:t>
      </w:r>
      <w:r>
        <w:t xml:space="preserve">   legalism    </w:t>
      </w:r>
      <w:r>
        <w:t xml:space="preserve">   grand canal    </w:t>
      </w:r>
      <w:r>
        <w:t xml:space="preserve">   autocracy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 Word Search</dc:title>
  <dcterms:created xsi:type="dcterms:W3CDTF">2021-10-11T03:46:35Z</dcterms:created>
  <dcterms:modified xsi:type="dcterms:W3CDTF">2021-10-11T03:46:35Z</dcterms:modified>
</cp:coreProperties>
</file>