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Chinese New Year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mandarin    </w:t>
      </w:r>
      <w:r>
        <w:t xml:space="preserve">   february    </w:t>
      </w:r>
      <w:r>
        <w:t xml:space="preserve">   celebration    </w:t>
      </w:r>
      <w:r>
        <w:t xml:space="preserve">   chinese    </w:t>
      </w:r>
      <w:r>
        <w:t xml:space="preserve">   dance    </w:t>
      </w:r>
      <w:r>
        <w:t xml:space="preserve">   lunar    </w:t>
      </w:r>
      <w:r>
        <w:t xml:space="preserve">   tradition    </w:t>
      </w:r>
      <w:r>
        <w:t xml:space="preserve">   clean house    </w:t>
      </w:r>
      <w:r>
        <w:t xml:space="preserve">   fortune    </w:t>
      </w:r>
      <w:r>
        <w:t xml:space="preserve">   dragon    </w:t>
      </w:r>
      <w:r>
        <w:t xml:space="preserve">   year of the dog    </w:t>
      </w:r>
      <w:r>
        <w:t xml:space="preserve">   red envelope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New Year 2018</dc:title>
  <dcterms:created xsi:type="dcterms:W3CDTF">2021-10-11T03:47:15Z</dcterms:created>
  <dcterms:modified xsi:type="dcterms:W3CDTF">2021-10-11T03:47:15Z</dcterms:modified>
</cp:coreProperties>
</file>