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World's largest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low-lying land area where water lies close to the surface creating swamps, ponds, or freshwater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Landforms, bodies of water, climate, natural vegetation and soil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half of the earth, usually divided into northern and southern halves by the equator, or into western and eastern halves by an imaginary line passing through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compisite of current weather of 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 with its own government, occupying a particular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underground area where a layer of water is located and used for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study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island that leis off the coast and protects the mainland by blocking strong winds and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landmass inhabited by people who share a common territory and government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Aquifer    </w:t>
      </w:r>
      <w:r>
        <w:t xml:space="preserve">   Continent    </w:t>
      </w:r>
      <w:r>
        <w:t xml:space="preserve">   Nation    </w:t>
      </w:r>
      <w:r>
        <w:t xml:space="preserve">   Hemisphere    </w:t>
      </w:r>
      <w:r>
        <w:t xml:space="preserve">   Wetland    </w:t>
      </w:r>
      <w:r>
        <w:t xml:space="preserve">   Country    </w:t>
      </w:r>
      <w:r>
        <w:t xml:space="preserve">   Physical Features    </w:t>
      </w:r>
      <w:r>
        <w:t xml:space="preserve">   Barrier Island 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Menu</dc:title>
  <dcterms:created xsi:type="dcterms:W3CDTF">2021-10-11T03:49:16Z</dcterms:created>
  <dcterms:modified xsi:type="dcterms:W3CDTF">2021-10-11T03:49:16Z</dcterms:modified>
</cp:coreProperties>
</file>