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Cholera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dry mouth    </w:t>
      </w:r>
      <w:r>
        <w:t xml:space="preserve">   diarrhea    </w:t>
      </w:r>
      <w:r>
        <w:t xml:space="preserve">   Bacteria    </w:t>
      </w:r>
      <w:r>
        <w:t xml:space="preserve">   bacterial disease    </w:t>
      </w:r>
      <w:r>
        <w:t xml:space="preserve">   fourty million    </w:t>
      </w:r>
      <w:r>
        <w:t xml:space="preserve">   contaminated    </w:t>
      </w:r>
      <w:r>
        <w:t xml:space="preserve">   water born    </w:t>
      </w:r>
      <w:r>
        <w:t xml:space="preserve">   water    </w:t>
      </w:r>
      <w:r>
        <w:t xml:space="preserve">   disease    </w:t>
      </w:r>
      <w:r>
        <w:t xml:space="preserve">   Cholera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 </dc:title>
  <dcterms:created xsi:type="dcterms:W3CDTF">2021-10-11T03:50:03Z</dcterms:created>
  <dcterms:modified xsi:type="dcterms:W3CDTF">2021-10-11T03:50:03Z</dcterms:modified>
</cp:coreProperties>
</file>