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risk factors    </w:t>
      </w:r>
      <w:r>
        <w:t xml:space="preserve">   unhealthy diet    </w:t>
      </w:r>
      <w:r>
        <w:t xml:space="preserve">   behavior    </w:t>
      </w:r>
      <w:r>
        <w:t xml:space="preserve">   health    </w:t>
      </w:r>
      <w:r>
        <w:t xml:space="preserve">   habits    </w:t>
      </w:r>
      <w:r>
        <w:t xml:space="preserve">   bad eating    </w:t>
      </w:r>
      <w:r>
        <w:t xml:space="preserve">   sickness    </w:t>
      </w:r>
      <w:r>
        <w:t xml:space="preserve">   disease    </w:t>
      </w:r>
      <w:r>
        <w:t xml:space="preserve">   physical activity    </w:t>
      </w:r>
      <w:r>
        <w:t xml:space="preserve">   alcohol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Diseases </dc:title>
  <dcterms:created xsi:type="dcterms:W3CDTF">2021-10-11T04:00:05Z</dcterms:created>
  <dcterms:modified xsi:type="dcterms:W3CDTF">2021-10-11T04:00:05Z</dcterms:modified>
</cp:coreProperties>
</file>