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Urinalysis    </w:t>
      </w:r>
      <w:r>
        <w:t xml:space="preserve">   Toxin    </w:t>
      </w:r>
      <w:r>
        <w:t xml:space="preserve">   Renal    </w:t>
      </w:r>
      <w:r>
        <w:t xml:space="preserve">   Protein    </w:t>
      </w:r>
      <w:r>
        <w:t xml:space="preserve">   Nephrology    </w:t>
      </w:r>
      <w:r>
        <w:t xml:space="preserve">   Kidney    </w:t>
      </w:r>
      <w:r>
        <w:t xml:space="preserve">   Hypertension    </w:t>
      </w:r>
      <w:r>
        <w:t xml:space="preserve">   ESRD    </w:t>
      </w:r>
      <w:r>
        <w:t xml:space="preserve">   Dialysis    </w:t>
      </w:r>
      <w:r>
        <w:t xml:space="preserve">   Diabetes    </w:t>
      </w:r>
      <w:r>
        <w:t xml:space="preserve">   Creatinine    </w:t>
      </w:r>
      <w:r>
        <w:t xml:space="preserve">   GFR    </w:t>
      </w:r>
      <w:r>
        <w:t xml:space="preserve">   CrCL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2021-10-11T03:59:18Z</dcterms:created>
  <dcterms:modified xsi:type="dcterms:W3CDTF">2021-10-11T03:59:18Z</dcterms:modified>
</cp:coreProperties>
</file>