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Chronic Traumatic Encephalopathy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Suicide    </w:t>
      </w:r>
      <w:r>
        <w:t xml:space="preserve">   Depression    </w:t>
      </w:r>
      <w:r>
        <w:t xml:space="preserve">   Injury    </w:t>
      </w:r>
      <w:r>
        <w:t xml:space="preserve">   Degrade    </w:t>
      </w:r>
      <w:r>
        <w:t xml:space="preserve">   Cte    </w:t>
      </w:r>
      <w:r>
        <w:t xml:space="preserve">   Brain    </w:t>
      </w:r>
      <w:r>
        <w:t xml:space="preserve">   Disease    </w:t>
      </w:r>
      <w:r>
        <w:t xml:space="preserve">   Degenerative    </w:t>
      </w:r>
      <w:r>
        <w:t xml:space="preserve">   Memory loss    </w:t>
      </w:r>
      <w:r>
        <w:t xml:space="preserve">   Concussion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Traumatic Encephalopathy </dc:title>
  <dcterms:created xsi:type="dcterms:W3CDTF">2021-10-11T04:00:13Z</dcterms:created>
  <dcterms:modified xsi:type="dcterms:W3CDTF">2021-10-11T04:00:13Z</dcterms:modified>
</cp:coreProperties>
</file>