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Series    </w:t>
      </w:r>
      <w:r>
        <w:t xml:space="preserve">   Parallel    </w:t>
      </w:r>
      <w:r>
        <w:t xml:space="preserve">   Ammeter    </w:t>
      </w:r>
      <w:r>
        <w:t xml:space="preserve">   Voltmeter    </w:t>
      </w:r>
      <w:r>
        <w:t xml:space="preserve">   Cell    </w:t>
      </w:r>
      <w:r>
        <w:t xml:space="preserve">   Battery    </w:t>
      </w:r>
      <w:r>
        <w:t xml:space="preserve">   Motor    </w:t>
      </w:r>
      <w:r>
        <w:t xml:space="preserve">   Switch    </w:t>
      </w:r>
      <w:r>
        <w:t xml:space="preserve">   Resistor    </w:t>
      </w:r>
      <w:r>
        <w:t xml:space="preserve">   Bulb    </w:t>
      </w:r>
      <w:r>
        <w:t xml:space="preserve">   Wire    </w:t>
      </w:r>
      <w:r>
        <w:t xml:space="preserve">   Potential Difference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2021-10-11T04:02:19Z</dcterms:created>
  <dcterms:modified xsi:type="dcterms:W3CDTF">2021-10-11T04:02:19Z</dcterms:modified>
</cp:coreProperties>
</file>