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capillaries    </w:t>
      </w:r>
      <w:r>
        <w:t xml:space="preserve">   arteries    </w:t>
      </w:r>
      <w:r>
        <w:t xml:space="preserve">   veins    </w:t>
      </w:r>
      <w:r>
        <w:t xml:space="preserve">   heart    </w:t>
      </w:r>
      <w:r>
        <w:t xml:space="preserve">   Thrombocytes    </w:t>
      </w:r>
      <w:r>
        <w:t xml:space="preserve">   bonemarrow    </w:t>
      </w:r>
      <w:r>
        <w:t xml:space="preserve">   haemoglobin    </w:t>
      </w:r>
      <w:r>
        <w:t xml:space="preserve">   Leucocytes    </w:t>
      </w:r>
      <w:r>
        <w:t xml:space="preserve">   Erythrocytes    </w:t>
      </w:r>
      <w:r>
        <w:t xml:space="preserve">   hormones    </w:t>
      </w:r>
      <w:r>
        <w:t xml:space="preserve">   Plasma    </w:t>
      </w:r>
      <w:r>
        <w:t xml:space="preserve">   Platelets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 System</dc:title>
  <dcterms:created xsi:type="dcterms:W3CDTF">2021-10-11T04:02:23Z</dcterms:created>
  <dcterms:modified xsi:type="dcterms:W3CDTF">2021-10-11T04:02:23Z</dcterms:modified>
</cp:coreProperties>
</file>