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Circulatory/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Motor    </w:t>
      </w:r>
      <w:r>
        <w:t xml:space="preserve">   Sympathetic    </w:t>
      </w:r>
      <w:r>
        <w:t xml:space="preserve">   Sensory    </w:t>
      </w:r>
      <w:r>
        <w:t xml:space="preserve">   Spinal cord    </w:t>
      </w:r>
      <w:r>
        <w:t xml:space="preserve">   Brain    </w:t>
      </w:r>
      <w:r>
        <w:t xml:space="preserve">   Neurology     </w:t>
      </w:r>
      <w:r>
        <w:t xml:space="preserve">   Plasma    </w:t>
      </w:r>
      <w:r>
        <w:t xml:space="preserve">   Leukocytes    </w:t>
      </w:r>
      <w:r>
        <w:t xml:space="preserve">   Veins    </w:t>
      </w:r>
      <w:r>
        <w:t xml:space="preserve">   Capillaries     </w:t>
      </w:r>
      <w:r>
        <w:t xml:space="preserve">   Blood vessels     </w:t>
      </w:r>
      <w:r>
        <w:t xml:space="preserve">   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Circulatory/ Nervous system</dc:title>
  <dcterms:created xsi:type="dcterms:W3CDTF">2021-10-11T04:01:52Z</dcterms:created>
  <dcterms:modified xsi:type="dcterms:W3CDTF">2021-10-11T04:01:52Z</dcterms:modified>
</cp:coreProperties>
</file>