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Cities in England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bath    </w:t>
      </w:r>
      <w:r>
        <w:t xml:space="preserve">   birmingham    </w:t>
      </w:r>
      <w:r>
        <w:t xml:space="preserve">   bradford    </w:t>
      </w:r>
      <w:r>
        <w:t xml:space="preserve">   bristol    </w:t>
      </w:r>
      <w:r>
        <w:t xml:space="preserve">   london    </w:t>
      </w:r>
      <w:r>
        <w:t xml:space="preserve">   manchester    </w:t>
      </w:r>
      <w:r>
        <w:t xml:space="preserve">   newcastle    </w:t>
      </w:r>
      <w:r>
        <w:t xml:space="preserve">   notingham    </w:t>
      </w:r>
      <w:r>
        <w:t xml:space="preserve">   sheffield    </w:t>
      </w:r>
      <w:r>
        <w:t xml:space="preserve">   sunderland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Cities in England</dc:title>
  <dcterms:created xsi:type="dcterms:W3CDTF">2021-10-11T04:02:06Z</dcterms:created>
  <dcterms:modified xsi:type="dcterms:W3CDTF">2021-10-11T04:02:06Z</dcterms:modified>
</cp:coreProperties>
</file>