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Civics Unit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district of a city or town as defined for police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action of nominating or state of being nominated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 administrative division of a city or borough that typically elects and is represented by a councilor or councilors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Prejudice in favor of a particular cause; bias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political party has the right to form the government, usually based on the existing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number of votes cast for a candidate who receives more than any other but does not receive an absolute majorit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regular election of candidates for office, as opposed to a primary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holder of an office or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meeting at which local members of a political party register their preference among candidates running for office or select delegates to attend a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Political party that has a close relationship with the executive branch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small organization, typically a political party, that has broken away from a larger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 the people in a country or area who are entitled to vote in an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small, organized, dissenting group within a larger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People in it believe all kinds of different things and tolerate each other’s beliefs even when they don’t match their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Group of people who come together to contest elections and hold power in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General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Of or involving several political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building where voting takes place during an election, typically one that normally has another function, such as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There are basically four types of third parties: ideological, social protest, economic protest and splinter. They are defined below. Ideological – a party that advocates total change of political system. Social protest – a party that opposes the social policies of the government in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Electoral district that returns one officeholder to a body with multiple members such as a legislature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preliminary election to appoint delegates to a party conference or to select the candidates for a principal, especially presidential,election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when a voter in an election votes for candidates from different political parties when multiple offices are being decided by a single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second primary election held in some states to decide which of the two highest candidates for an office in the first primary will be awarded the party nomination.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Political party that campaigns on only one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Party system where two major political parties dominate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Political organizations committed to a comprehensive set of beliefs or a social/political ideology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 or involving the agreement or cooperation of two political parties that usually oppose each other’s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Political party that holds substantial influence in a country’s 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Voters may pick one candidate for each office without regard to party lines; for instance, a voter might select a Democratic candidate for governor and a Republican candidate for senator.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Political party that has a close relationship with the executive branch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alliance for combined action, especially a temporary alliance of political parties forming a government or of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Loyalty to one’s own region or section of the country, rather than to the country as a whole</w:t>
            </w:r>
          </w:p>
        </w:tc>
      </w:tr>
    </w:tbl>
    <w:p>
      <w:pPr>
        <w:pStyle w:val="WordBankLarge"/>
      </w:pPr>
      <w:r>
        <w:t xml:space="preserve">   Political Party    </w:t>
      </w:r>
      <w:r>
        <w:t xml:space="preserve">   Majority Parties    </w:t>
      </w:r>
      <w:r>
        <w:t xml:space="preserve">   Partisanship    </w:t>
      </w:r>
      <w:r>
        <w:t xml:space="preserve">   Party in power    </w:t>
      </w:r>
      <w:r>
        <w:t xml:space="preserve">   Minor Party    </w:t>
      </w:r>
      <w:r>
        <w:t xml:space="preserve">   two party system    </w:t>
      </w:r>
      <w:r>
        <w:t xml:space="preserve">   single member district    </w:t>
      </w:r>
      <w:r>
        <w:t xml:space="preserve">   Plurality    </w:t>
      </w:r>
      <w:r>
        <w:t xml:space="preserve">   Bipartisan    </w:t>
      </w:r>
      <w:r>
        <w:t xml:space="preserve">   Pluralistic Society    </w:t>
      </w:r>
      <w:r>
        <w:t xml:space="preserve">   Consensus    </w:t>
      </w:r>
      <w:r>
        <w:t xml:space="preserve">   Multiparty    </w:t>
      </w:r>
      <w:r>
        <w:t xml:space="preserve">   Caucus    </w:t>
      </w:r>
      <w:r>
        <w:t xml:space="preserve">   primary    </w:t>
      </w:r>
      <w:r>
        <w:t xml:space="preserve">   Coalition    </w:t>
      </w:r>
      <w:r>
        <w:t xml:space="preserve">   one party system    </w:t>
      </w:r>
      <w:r>
        <w:t xml:space="preserve">   Incumbent    </w:t>
      </w:r>
      <w:r>
        <w:t xml:space="preserve">   Faction    </w:t>
      </w:r>
      <w:r>
        <w:t xml:space="preserve">   electorate    </w:t>
      </w:r>
      <w:r>
        <w:t xml:space="preserve">   sectionalism    </w:t>
      </w:r>
      <w:r>
        <w:t xml:space="preserve">   Ideological Parties    </w:t>
      </w:r>
      <w:r>
        <w:t xml:space="preserve">   Single-Issues Parties    </w:t>
      </w:r>
      <w:r>
        <w:t xml:space="preserve">   Economic Protest Parties    </w:t>
      </w:r>
      <w:r>
        <w:t xml:space="preserve">   Splinter Parties    </w:t>
      </w:r>
      <w:r>
        <w:t xml:space="preserve">   Ward    </w:t>
      </w:r>
      <w:r>
        <w:t xml:space="preserve">   Precinct    </w:t>
      </w:r>
      <w:r>
        <w:t xml:space="preserve">   Split-Ticket Voting    </w:t>
      </w:r>
      <w:r>
        <w:t xml:space="preserve">   Nomination    </w:t>
      </w:r>
      <w:r>
        <w:t xml:space="preserve">   Blanket Primary    </w:t>
      </w:r>
      <w:r>
        <w:t xml:space="preserve">   Polling place    </w:t>
      </w:r>
      <w:r>
        <w:t xml:space="preserve">   General Election    </w:t>
      </w:r>
      <w:r>
        <w:t xml:space="preserve">   Runoff Primary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Unit 5</dc:title>
  <dcterms:created xsi:type="dcterms:W3CDTF">2021-10-11T04:04:01Z</dcterms:created>
  <dcterms:modified xsi:type="dcterms:W3CDTF">2021-10-11T04:04:01Z</dcterms:modified>
</cp:coreProperties>
</file>