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counterbalancing influences by which an organization or system is regulated, typically those ensuring that political power is not concentrated in the hands of individuals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procedure by which a court can review an administrative action by a public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the government is responsible for carrying out, or executing, the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powers specifically outlined in the U.S. Constitution. These powers limit what Congress can do, and also define what Congress is in charge of regulating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powers granted to the United States government that aren't explicitly stated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revoke, cancel, or repeal (a law, order, or agreement)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act of vesting the legislative, executive, and judicial powers of government in separate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power delegated to the federal government by the U.S. Constitution that is also held by the states. It is the power shared by the federal and state governments.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two branches or chambers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governing or controlling body whose power exists only within pre-defined limits that are established by a constitution or other source of authority.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part of the United States government that creates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power that is not enumerated or prohibited by a constitution, but instead is reserved by the constitution for a specified political authority, such as a state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U.S. government that interprets the law and administers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compulsory contribution to state revenue, levied by the government on workers' income and business profits, or added to the cost of some goods, services, and transactions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sign or give formal consent to (a treaty, contract, or agreement), making it officially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amendment  /  a minor change or addition designed to improve a text, piece of legislation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 into question the integrity or validity of (a practice)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constitutional right to reject a decision or proposal made by a law-making body </w:t>
            </w:r>
          </w:p>
        </w:tc>
      </w:tr>
    </w:tbl>
    <w:p>
      <w:pPr>
        <w:pStyle w:val="WordBankLarge"/>
      </w:pPr>
      <w:r>
        <w:t xml:space="preserve">   concurrent powers    </w:t>
      </w:r>
      <w:r>
        <w:t xml:space="preserve">   delegated powers    </w:t>
      </w:r>
      <w:r>
        <w:t xml:space="preserve">   reserved powers    </w:t>
      </w:r>
      <w:r>
        <w:t xml:space="preserve">   executive branch    </w:t>
      </w:r>
      <w:r>
        <w:t xml:space="preserve">   judicial branch    </w:t>
      </w:r>
      <w:r>
        <w:t xml:space="preserve">   legislative branch    </w:t>
      </w:r>
      <w:r>
        <w:t xml:space="preserve">   implied powers    </w:t>
      </w:r>
      <w:r>
        <w:t xml:space="preserve">   bicameral    </w:t>
      </w:r>
      <w:r>
        <w:t xml:space="preserve">   judicial review     </w:t>
      </w:r>
      <w:r>
        <w:t xml:space="preserve">   veto    </w:t>
      </w:r>
      <w:r>
        <w:t xml:space="preserve">   impeach    </w:t>
      </w:r>
      <w:r>
        <w:t xml:space="preserve">   taxes    </w:t>
      </w:r>
      <w:r>
        <w:t xml:space="preserve">   amendment     </w:t>
      </w:r>
      <w:r>
        <w:t xml:space="preserve">   ratify    </w:t>
      </w:r>
      <w:r>
        <w:t xml:space="preserve">   rescind    </w:t>
      </w:r>
      <w:r>
        <w:t xml:space="preserve">   checks and balances    </w:t>
      </w:r>
      <w:r>
        <w:t xml:space="preserve">   limited government    </w:t>
      </w:r>
      <w:r>
        <w:t xml:space="preserve">   separation of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Vocabulary </dc:title>
  <dcterms:created xsi:type="dcterms:W3CDTF">2021-10-11T04:04:56Z</dcterms:created>
  <dcterms:modified xsi:type="dcterms:W3CDTF">2021-10-11T04:04:56Z</dcterms:modified>
</cp:coreProperties>
</file>