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governor after Lubbock, staying governor till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needed to be paid based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person who is legal property of another and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refused to sign the oath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of Hood’s Texas brigade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to ones region rather than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confederat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replaced Edward Clark as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surrendered April 9th 1865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party’s goal was to stop the spread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Claimed area of Arizona for confederacy</w:t>
            </w:r>
          </w:p>
        </w:tc>
      </w:tr>
    </w:tbl>
    <w:p>
      <w:pPr>
        <w:pStyle w:val="WordBankMedium"/>
      </w:pPr>
      <w:r>
        <w:t xml:space="preserve">   FrancisLubbock    </w:t>
      </w:r>
      <w:r>
        <w:t xml:space="preserve">   Abraham Lincoln    </w:t>
      </w:r>
      <w:r>
        <w:t xml:space="preserve">   Tariff    </w:t>
      </w:r>
      <w:r>
        <w:t xml:space="preserve">   Sectionalism    </w:t>
      </w:r>
      <w:r>
        <w:t xml:space="preserve">   Slave    </w:t>
      </w:r>
      <w:r>
        <w:t xml:space="preserve">   Republican    </w:t>
      </w:r>
      <w:r>
        <w:t xml:space="preserve">   SamHouston    </w:t>
      </w:r>
      <w:r>
        <w:t xml:space="preserve">   Jeffersondavis     </w:t>
      </w:r>
      <w:r>
        <w:t xml:space="preserve">   Johnbellhood     </w:t>
      </w:r>
      <w:r>
        <w:t xml:space="preserve">   Thomasgreen     </w:t>
      </w:r>
      <w:r>
        <w:t xml:space="preserve">   Robertlee     </w:t>
      </w:r>
      <w:r>
        <w:t xml:space="preserve">   Pendleton Murrah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2021-10-11T04:05:05Z</dcterms:created>
  <dcterms:modified xsi:type="dcterms:W3CDTF">2021-10-11T04:05:05Z</dcterms:modified>
</cp:coreProperties>
</file>