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bloodiest battle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rebuilding of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nurse soldiers during the Civil War; founded the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opposing groups of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slave owners could repossess their slaves in areas where slavery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propaganda that was believed to help start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battle of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major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Uncle Tom's Cabin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supports the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for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enslaved African American who sued for his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known Confederate general;  served under Robert 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for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many slaves escape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or misleading information that is spread to further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General-in-Chief of the entire Union Army in the Civil War</w:t>
            </w:r>
          </w:p>
        </w:tc>
      </w:tr>
    </w:tbl>
    <w:p>
      <w:pPr>
        <w:pStyle w:val="WordBankLarge"/>
      </w:pPr>
      <w:r>
        <w:t xml:space="preserve">   Gettysburg    </w:t>
      </w:r>
      <w:r>
        <w:t xml:space="preserve">   Battle of Bull Run     </w:t>
      </w:r>
      <w:r>
        <w:t xml:space="preserve">   Abraham Lincoln    </w:t>
      </w:r>
      <w:r>
        <w:t xml:space="preserve">   Jefferson Davis     </w:t>
      </w:r>
      <w:r>
        <w:t xml:space="preserve">   Stonewall Jackson    </w:t>
      </w:r>
      <w:r>
        <w:t xml:space="preserve">   Ulysses S. Grant    </w:t>
      </w:r>
      <w:r>
        <w:t xml:space="preserve">   Harriet Tubman    </w:t>
      </w:r>
      <w:r>
        <w:t xml:space="preserve">   Dred Scott     </w:t>
      </w:r>
      <w:r>
        <w:t xml:space="preserve">   Harriet Beecher Stowe     </w:t>
      </w:r>
      <w:r>
        <w:t xml:space="preserve">   Civil War    </w:t>
      </w:r>
      <w:r>
        <w:t xml:space="preserve">   fugitive    </w:t>
      </w:r>
      <w:r>
        <w:t xml:space="preserve">   Fugitive Slave Act    </w:t>
      </w:r>
      <w:r>
        <w:t xml:space="preserve">   Reconstruction    </w:t>
      </w:r>
      <w:r>
        <w:t xml:space="preserve">   Battle of Fort Sumter    </w:t>
      </w:r>
      <w:r>
        <w:t xml:space="preserve">   John Wilkes Booth    </w:t>
      </w:r>
      <w:r>
        <w:t xml:space="preserve">   Uncle Tom's Cabin    </w:t>
      </w:r>
      <w:r>
        <w:t xml:space="preserve">   Clara Barton    </w:t>
      </w:r>
      <w:r>
        <w:t xml:space="preserve">   secede    </w:t>
      </w:r>
      <w:r>
        <w:t xml:space="preserve">   propaganda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2021-10-11T04:07:03Z</dcterms:created>
  <dcterms:modified xsi:type="dcterms:W3CDTF">2021-10-11T04:07:03Z</dcterms:modified>
</cp:coreProperties>
</file>