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allowed voters in Kansas and Nebraska to choose whether to allow slavery or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states that seceded from the United States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Civil War ended on April 9, 1865, when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Condition of being owned by, and forced to work for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in Virginia where John Brown led a raid on a federal arsena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Rapid-fire gun capable of shooting 600 rounds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freeing slaves in Union-controlled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military post in South Carolina which was taken over by the Confederacy in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point of the Civil War that made it clear the North would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Supreme Court decision which determined that slaves (Dred Scott) could not sue in federal court because they did not have the rights of citizenship.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fall of Vicksburg, Mississippi, to General Ulysses S. Grant's army on July 4th, 1863, after 48 days of seige.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allowed messages to be sent by wires over long distances *Helped Union send battle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Novel written by Harriet Beecher Stowe that showed the horrors of slavery to Northerners.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War battle in which 25,000 men were killed or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 of America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march of an army of 62,000 men from Atlanta toward Savannah, Georgia which left a path of almost total destruction. *It is often cited as the first example of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for the South; got his nickname because he refused to retreat during battle - he held his position like a stone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United States (especially the northern states during the American Civil War)</w:t>
            </w:r>
          </w:p>
        </w:tc>
      </w:tr>
    </w:tbl>
    <w:p>
      <w:pPr>
        <w:pStyle w:val="WordBankLarge"/>
      </w:pPr>
      <w:r>
        <w:t xml:space="preserve">   Harper's Ferry    </w:t>
      </w:r>
      <w:r>
        <w:t xml:space="preserve">   Fort Sumter    </w:t>
      </w:r>
      <w:r>
        <w:t xml:space="preserve">   slavery    </w:t>
      </w:r>
      <w:r>
        <w:t xml:space="preserve">   Confederacy    </w:t>
      </w:r>
      <w:r>
        <w:t xml:space="preserve">   Appomattox Courthouse    </w:t>
      </w:r>
      <w:r>
        <w:t xml:space="preserve">   Sherman's March    </w:t>
      </w:r>
      <w:r>
        <w:t xml:space="preserve">   Morse code    </w:t>
      </w:r>
      <w:r>
        <w:t xml:space="preserve">   "Stonewall"Jackson    </w:t>
      </w:r>
      <w:r>
        <w:t xml:space="preserve">   Emancipation Proclamation    </w:t>
      </w:r>
      <w:r>
        <w:t xml:space="preserve">   Battle of Antietam    </w:t>
      </w:r>
      <w:r>
        <w:t xml:space="preserve">   Uncle Tom's Cabin    </w:t>
      </w:r>
      <w:r>
        <w:t xml:space="preserve">   Union    </w:t>
      </w:r>
      <w:r>
        <w:t xml:space="preserve">   Gatling Gun    </w:t>
      </w:r>
      <w:r>
        <w:t xml:space="preserve">   Battle of Vicksburg    </w:t>
      </w:r>
      <w:r>
        <w:t xml:space="preserve">   ironclad    </w:t>
      </w:r>
      <w:r>
        <w:t xml:space="preserve">   Kansas Nebraska Act    </w:t>
      </w:r>
      <w:r>
        <w:t xml:space="preserve">   Dred Scott Decision    </w:t>
      </w:r>
      <w:r>
        <w:t xml:space="preserve">   Secede    </w:t>
      </w:r>
      <w:r>
        <w:t xml:space="preserve">   Battle of Gettysburg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2021-10-11T04:07:22Z</dcterms:created>
  <dcterms:modified xsi:type="dcterms:W3CDTF">2021-10-11T04:07:22Z</dcterms:modified>
</cp:coreProperties>
</file>