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Border State    </w:t>
      </w:r>
      <w:r>
        <w:t xml:space="preserve">   Abolitionist    </w:t>
      </w:r>
      <w:r>
        <w:t xml:space="preserve">   Dred-Scott Decision    </w:t>
      </w:r>
      <w:r>
        <w:t xml:space="preserve">   Kansas-Nebraska Act    </w:t>
      </w:r>
      <w:r>
        <w:t xml:space="preserve">   Missouri Compromise    </w:t>
      </w:r>
      <w:r>
        <w:t xml:space="preserve">   Tariff    </w:t>
      </w:r>
      <w:r>
        <w:t xml:space="preserve">   Nullification crisis    </w:t>
      </w:r>
      <w:r>
        <w:t xml:space="preserve">   States' Rights    </w:t>
      </w:r>
      <w:r>
        <w:t xml:space="preserve">   Union    </w:t>
      </w:r>
      <w:r>
        <w:t xml:space="preserve">   Confederacy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Vocabulary</dc:title>
  <dcterms:created xsi:type="dcterms:W3CDTF">2021-10-11T04:07:16Z</dcterms:created>
  <dcterms:modified xsi:type="dcterms:W3CDTF">2021-10-11T04:07:16Z</dcterms:modified>
</cp:coreProperties>
</file>