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War and Reconstruction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 measures a person’s proficiency in reading and writing</w:t>
            </w:r>
          </w:p>
          <w:p>
            <w:pPr>
              <w:keepLines/>
              <w:pStyle w:val="CluesTiny"/>
            </w:pPr>
            <w:r>
              <w:rPr>
                <w:b w:val="true"/>
                <w:bCs w:val="true"/>
              </w:rPr>
              <w:t xml:space="preserve">8. </w:t>
            </w:r>
            <w:r>
              <w:t xml:space="preserve">a tax levied on every adult, without reference to income or resources</w:t>
            </w:r>
          </w:p>
          <w:p>
            <w:pPr>
              <w:keepLines/>
              <w:pStyle w:val="CluesTiny"/>
            </w:pPr>
            <w:r>
              <w:rPr>
                <w:b w:val="true"/>
                <w:bCs w:val="true"/>
              </w:rPr>
              <w:t xml:space="preserve">11. </w:t>
            </w:r>
            <w:r>
              <w:t xml:space="preserve">a Northerner in the South after the American Civil War usually seeking private gain under the Reconstruction governments</w:t>
            </w:r>
          </w:p>
          <w:p>
            <w:pPr>
              <w:keepLines/>
              <w:pStyle w:val="CluesTiny"/>
            </w:pPr>
            <w:r>
              <w:rPr>
                <w:b w:val="true"/>
                <w:bCs w:val="true"/>
              </w:rPr>
              <w:t xml:space="preserve">12. </w:t>
            </w:r>
            <w:r>
              <w:t xml:space="preserve">the withdrawal of a group from a larger entity, especially a political entity, but also from any organization, union or military alliance</w:t>
            </w:r>
          </w:p>
          <w:p>
            <w:pPr>
              <w:keepLines/>
              <w:pStyle w:val="CluesTiny"/>
            </w:pPr>
            <w:r>
              <w:rPr>
                <w:b w:val="true"/>
                <w:bCs w:val="true"/>
              </w:rPr>
              <w:t xml:space="preserve">13. </w:t>
            </w:r>
            <w:r>
              <w:t xml:space="preserve">A body of laws, statutes, and rules enacted by southern states immediately after the Civil War to regain control over the freed slaves, maintain white supremacy, and ensure the continued supply of cheap labor</w:t>
            </w:r>
          </w:p>
          <w:p>
            <w:pPr>
              <w:keepLines/>
              <w:pStyle w:val="CluesTiny"/>
            </w:pPr>
            <w:r>
              <w:rPr>
                <w:b w:val="true"/>
                <w:bCs w:val="true"/>
              </w:rPr>
              <w:t xml:space="preserve">14. </w:t>
            </w:r>
            <w:r>
              <w:t xml:space="preserve">a name given to African Americans who moved from states that were along the Mississippi River to Kansas</w:t>
            </w:r>
          </w:p>
        </w:tc>
        <w:tc>
          <w:p>
            <w:pPr>
              <w:pStyle w:val="CluesTiny"/>
            </w:pPr>
            <w:r>
              <w:rPr>
                <w:b w:val="true"/>
                <w:bCs w:val="true"/>
              </w:rPr>
              <w:t xml:space="preserve">Down</w:t>
            </w:r>
          </w:p>
          <w:p>
            <w:pPr>
              <w:keepLines/>
              <w:pStyle w:val="CluesTiny"/>
            </w:pPr>
            <w:r>
              <w:rPr>
                <w:b w:val="true"/>
                <w:bCs w:val="true"/>
              </w:rPr>
              <w:t xml:space="preserve">2. </w:t>
            </w:r>
            <w:r>
              <w:t xml:space="preserve"> the principle that the authority of a state and its government are created and sustained by the consent of its people, through their elected representatives (rule by the people), who are the source of all political power</w:t>
            </w:r>
          </w:p>
          <w:p>
            <w:pPr>
              <w:keepLines/>
              <w:pStyle w:val="CluesTiny"/>
            </w:pPr>
            <w:r>
              <w:rPr>
                <w:b w:val="true"/>
                <w:bCs w:val="true"/>
              </w:rPr>
              <w:t xml:space="preserve">3. </w:t>
            </w:r>
            <w:r>
              <w:t xml:space="preserve">white Southerners who supported Reconstruction policies and efforts after the conclusion of the American Civil War</w:t>
            </w:r>
          </w:p>
          <w:p>
            <w:pPr>
              <w:keepLines/>
              <w:pStyle w:val="CluesTiny"/>
            </w:pPr>
            <w:r>
              <w:rPr>
                <w:b w:val="true"/>
                <w:bCs w:val="true"/>
              </w:rPr>
              <w:t xml:space="preserve">4. </w:t>
            </w:r>
            <w:r>
              <w:t xml:space="preserve">a provision in which an old rule continues to apply to some existing situations while a new rule will apply to all future cases</w:t>
            </w:r>
          </w:p>
          <w:p>
            <w:pPr>
              <w:keepLines/>
              <w:pStyle w:val="CluesTiny"/>
            </w:pPr>
            <w:r>
              <w:rPr>
                <w:b w:val="true"/>
                <w:bCs w:val="true"/>
              </w:rPr>
              <w:t xml:space="preserve">5. </w:t>
            </w:r>
            <w:r>
              <w:t xml:space="preserve">the execution of a person or persons, by the people of an area without the use of a court trial</w:t>
            </w:r>
          </w:p>
          <w:p>
            <w:pPr>
              <w:keepLines/>
              <w:pStyle w:val="CluesTiny"/>
            </w:pPr>
            <w:r>
              <w:rPr>
                <w:b w:val="true"/>
                <w:bCs w:val="true"/>
              </w:rPr>
              <w:t xml:space="preserve">6. </w:t>
            </w:r>
            <w:r>
              <w:t xml:space="preserve">an exaggerated devotion to the interests of a region</w:t>
            </w:r>
          </w:p>
          <w:p>
            <w:pPr>
              <w:keepLines/>
              <w:pStyle w:val="CluesTiny"/>
            </w:pPr>
            <w:r>
              <w:rPr>
                <w:b w:val="true"/>
                <w:bCs w:val="true"/>
              </w:rPr>
              <w:t xml:space="preserve">7. </w:t>
            </w:r>
            <w:r>
              <w:t xml:space="preserve">state and local laws that enforced racial segregation in the Southern United States and elsewhere within the United States</w:t>
            </w:r>
          </w:p>
          <w:p>
            <w:pPr>
              <w:keepLines/>
              <w:pStyle w:val="CluesTiny"/>
            </w:pPr>
            <w:r>
              <w:rPr>
                <w:b w:val="true"/>
                <w:bCs w:val="true"/>
              </w:rPr>
              <w:t xml:space="preserve">9. </w:t>
            </w:r>
            <w:r>
              <w:t xml:space="preserve">abolished slavery and involuntary servitude, except as punishment for a crime</w:t>
            </w:r>
          </w:p>
          <w:p>
            <w:pPr>
              <w:keepLines/>
              <w:pStyle w:val="CluesTiny"/>
            </w:pPr>
            <w:r>
              <w:rPr>
                <w:b w:val="true"/>
                <w:bCs w:val="true"/>
              </w:rPr>
              <w:t xml:space="preserve">10. </w:t>
            </w:r>
            <w:r>
              <w:t xml:space="preserve"> The National Association for the Advancement of Colored People is a civil rights organization in the United States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 and Reconstruction Crossword Puzzle</dc:title>
  <dcterms:created xsi:type="dcterms:W3CDTF">2021-10-11T04:06:48Z</dcterms:created>
  <dcterms:modified xsi:type="dcterms:W3CDTF">2021-10-11T04:06:48Z</dcterms:modified>
</cp:coreProperties>
</file>