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Clara Barton and the Nursing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Angel of the Battlefield    </w:t>
      </w:r>
      <w:r>
        <w:t xml:space="preserve">   shy    </w:t>
      </w:r>
      <w:r>
        <w:t xml:space="preserve">   Maryland    </w:t>
      </w:r>
      <w:r>
        <w:t xml:space="preserve">   Massachusetts    </w:t>
      </w:r>
      <w:r>
        <w:t xml:space="preserve">   Antietam    </w:t>
      </w:r>
      <w:r>
        <w:t xml:space="preserve">   Fredericksburg    </w:t>
      </w:r>
      <w:r>
        <w:t xml:space="preserve">   Teacher    </w:t>
      </w:r>
      <w:r>
        <w:t xml:space="preserve">   Oxford    </w:t>
      </w:r>
      <w:r>
        <w:t xml:space="preserve">   Civil War    </w:t>
      </w:r>
      <w:r>
        <w:t xml:space="preserve">   Nursing    </w:t>
      </w:r>
      <w:r>
        <w:t xml:space="preserve">   American Red Cross    </w:t>
      </w:r>
      <w:r>
        <w:t xml:space="preserve">   Clara Barton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Barton and the Nursing Movement</dc:title>
  <dcterms:created xsi:type="dcterms:W3CDTF">2021-10-11T04:08:24Z</dcterms:created>
  <dcterms:modified xsi:type="dcterms:W3CDTF">2021-10-11T04:08:24Z</dcterms:modified>
</cp:coreProperties>
</file>