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quartet    </w:t>
      </w:r>
      <w:r>
        <w:t xml:space="preserve">   pianoforte    </w:t>
      </w:r>
      <w:r>
        <w:t xml:space="preserve">   orchestra    </w:t>
      </w:r>
      <w:r>
        <w:t xml:space="preserve">   harpsichord    </w:t>
      </w:r>
      <w:r>
        <w:t xml:space="preserve">   Clementi    </w:t>
      </w:r>
      <w:r>
        <w:t xml:space="preserve">   Hayden    </w:t>
      </w:r>
      <w:r>
        <w:t xml:space="preserve">   Mozart    </w:t>
      </w:r>
      <w:r>
        <w:t xml:space="preserve">   Beethoven    </w:t>
      </w:r>
      <w:r>
        <w:t xml:space="preserve">   balanced    </w:t>
      </w:r>
      <w:r>
        <w:t xml:space="preserve">   simple    </w:t>
      </w:r>
      <w:r>
        <w:t xml:space="preserve">   classical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Period</dc:title>
  <dcterms:created xsi:type="dcterms:W3CDTF">2021-10-11T04:10:55Z</dcterms:created>
  <dcterms:modified xsi:type="dcterms:W3CDTF">2021-10-11T04:10:55Z</dcterms:modified>
</cp:coreProperties>
</file>