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Underglaze    </w:t>
      </w:r>
      <w:r>
        <w:t xml:space="preserve">   Glaze    </w:t>
      </w:r>
      <w:r>
        <w:t xml:space="preserve">   Kiln    </w:t>
      </w:r>
      <w:r>
        <w:t xml:space="preserve">   Leatherhard    </w:t>
      </w:r>
      <w:r>
        <w:t xml:space="preserve">   Plastic    </w:t>
      </w:r>
      <w:r>
        <w:t xml:space="preserve">   Pottery    </w:t>
      </w:r>
      <w:r>
        <w:t xml:space="preserve">   Pinch    </w:t>
      </w:r>
      <w:r>
        <w:t xml:space="preserve">   Slab    </w:t>
      </w:r>
      <w:r>
        <w:t xml:space="preserve">   Coil    </w:t>
      </w:r>
      <w:r>
        <w:t xml:space="preserve">   Wheel    </w:t>
      </w:r>
      <w:r>
        <w:t xml:space="preserve">   Clay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2021-10-11T04:12:00Z</dcterms:created>
  <dcterms:modified xsi:type="dcterms:W3CDTF">2021-10-11T04:12:00Z</dcterms:modified>
</cp:coreProperties>
</file>