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 Koff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exhume bodies    </w:t>
      </w:r>
      <w:r>
        <w:t xml:space="preserve">   genocide missions    </w:t>
      </w:r>
      <w:r>
        <w:t xml:space="preserve">   freezing thriller    </w:t>
      </w:r>
      <w:r>
        <w:t xml:space="preserve">   freezing    </w:t>
      </w:r>
      <w:r>
        <w:t xml:space="preserve">   The Bone Woman    </w:t>
      </w:r>
      <w:r>
        <w:t xml:space="preserve">   Criminal Tribunal of Rwanda    </w:t>
      </w:r>
      <w:r>
        <w:t xml:space="preserve">   Rwanda    </w:t>
      </w:r>
      <w:r>
        <w:t xml:space="preserve">   osteology    </w:t>
      </w:r>
      <w:r>
        <w:t xml:space="preserve">   forensic anthropologist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 Koff</dc:title>
  <dcterms:created xsi:type="dcterms:W3CDTF">2021-10-11T04:12:38Z</dcterms:created>
  <dcterms:modified xsi:type="dcterms:W3CDTF">2021-10-11T04:12:38Z</dcterms:modified>
</cp:coreProperties>
</file>