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 and safe baby care centre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disinfect    </w:t>
      </w:r>
      <w:r>
        <w:t xml:space="preserve">   sanitize    </w:t>
      </w:r>
      <w:r>
        <w:t xml:space="preserve">   clean    </w:t>
      </w:r>
      <w:r>
        <w:t xml:space="preserve">   custody    </w:t>
      </w:r>
      <w:r>
        <w:t xml:space="preserve">   allergies    </w:t>
      </w:r>
      <w:r>
        <w:t xml:space="preserve">   dangers    </w:t>
      </w:r>
      <w:r>
        <w:t xml:space="preserve">   ablution    </w:t>
      </w:r>
      <w:r>
        <w:t xml:space="preserve">   mattress    </w:t>
      </w:r>
      <w:r>
        <w:t xml:space="preserve">   fire extinguisher    </w:t>
      </w:r>
      <w:r>
        <w:t xml:space="preserve">   evacuate    </w:t>
      </w:r>
      <w:r>
        <w:t xml:space="preserve">   hygiene    </w:t>
      </w:r>
      <w:r>
        <w:t xml:space="preserve">   facility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and safe baby care centre</dc:title>
  <dcterms:created xsi:type="dcterms:W3CDTF">2021-10-11T04:12:57Z</dcterms:created>
  <dcterms:modified xsi:type="dcterms:W3CDTF">2021-10-11T04:12:57Z</dcterms:modified>
</cp:coreProperties>
</file>