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Cleopatra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mathematician    </w:t>
      </w:r>
      <w:r>
        <w:t xml:space="preserve">   poison    </w:t>
      </w:r>
      <w:r>
        <w:t xml:space="preserve">   Mark Antony    </w:t>
      </w:r>
      <w:r>
        <w:t xml:space="preserve">   slaves    </w:t>
      </w:r>
      <w:r>
        <w:t xml:space="preserve">   ruler    </w:t>
      </w:r>
      <w:r>
        <w:t xml:space="preserve">   Queen    </w:t>
      </w:r>
      <w:r>
        <w:t xml:space="preserve">   Pyramid    </w:t>
      </w:r>
      <w:r>
        <w:t xml:space="preserve">   Mummy    </w:t>
      </w:r>
      <w:r>
        <w:t xml:space="preserve">   Egypt    </w:t>
      </w:r>
      <w:r>
        <w:t xml:space="preserve">   sarcophagus    </w:t>
      </w:r>
      <w:r>
        <w:t xml:space="preserve">   Pharaoh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</dc:title>
  <dcterms:created xsi:type="dcterms:W3CDTF">2021-10-11T04:12:26Z</dcterms:created>
  <dcterms:modified xsi:type="dcterms:W3CDTF">2021-10-11T04:12:26Z</dcterms:modified>
</cp:coreProperties>
</file>