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Client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appearance    </w:t>
      </w:r>
      <w:r>
        <w:t xml:space="preserve">   professional    </w:t>
      </w:r>
      <w:r>
        <w:t xml:space="preserve">   vet surgeon    </w:t>
      </w:r>
      <w:r>
        <w:t xml:space="preserve">   nurse    </w:t>
      </w:r>
      <w:r>
        <w:t xml:space="preserve">   injury    </w:t>
      </w:r>
      <w:r>
        <w:t xml:space="preserve">   health    </w:t>
      </w:r>
      <w:r>
        <w:t xml:space="preserve">   first aid    </w:t>
      </w:r>
      <w:r>
        <w:t xml:space="preserve">   legislation    </w:t>
      </w:r>
      <w:r>
        <w:t xml:space="preserve">   client care    </w:t>
      </w:r>
      <w:r>
        <w:t xml:space="preserve">   body language    </w:t>
      </w:r>
      <w:r>
        <w:t xml:space="preserve">   Communication    </w:t>
      </w:r>
      <w:r>
        <w:t xml:space="preserve">   eye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Care </dc:title>
  <dcterms:created xsi:type="dcterms:W3CDTF">2021-10-11T04:13:48Z</dcterms:created>
  <dcterms:modified xsi:type="dcterms:W3CDTF">2021-10-11T04:13:48Z</dcterms:modified>
</cp:coreProperties>
</file>