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ALBEDO EFFECT    </w:t>
      </w:r>
      <w:r>
        <w:t xml:space="preserve">   ATMOSPHERE    </w:t>
      </w:r>
      <w:r>
        <w:t xml:space="preserve">   CARBON CYCLE    </w:t>
      </w:r>
      <w:r>
        <w:t xml:space="preserve">   CARBON FOOTPRINT    </w:t>
      </w:r>
      <w:r>
        <w:t xml:space="preserve">   EXTREME WEATHER    </w:t>
      </w:r>
      <w:r>
        <w:t xml:space="preserve">   FOSSIL FUELS    </w:t>
      </w:r>
      <w:r>
        <w:t xml:space="preserve">   GREENHOUSE EFFECT    </w:t>
      </w:r>
      <w:r>
        <w:t xml:space="preserve">   ICE SHEETS    </w:t>
      </w:r>
      <w:r>
        <w:t xml:space="preserve">   METHANE    </w:t>
      </w:r>
      <w:r>
        <w:t xml:space="preserve">   RENEWABLE ENERGY    </w:t>
      </w:r>
      <w:r>
        <w:t xml:space="preserve">   RISING SEALEVEL    </w:t>
      </w:r>
      <w:r>
        <w:t xml:space="preserve">   SOLAR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2021-10-12T20:42:08Z</dcterms:created>
  <dcterms:modified xsi:type="dcterms:W3CDTF">2021-10-12T20:42:08Z</dcterms:modified>
</cp:coreProperties>
</file>