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Climate Mastery Option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sea connected to the Atlantic Ocean, surrounded by a basin</w:t>
            </w:r>
          </w:p>
          <w:p>
            <w:pPr>
              <w:keepLines/>
              <w:pStyle w:val="CluesTiny"/>
            </w:pPr>
            <w:r>
              <w:rPr>
                <w:b w:val="true"/>
                <w:bCs w:val="true"/>
              </w:rPr>
              <w:t xml:space="preserve">11. </w:t>
            </w:r>
            <w:r>
              <w:t xml:space="preserve">dome-shaped sheets of ice found in the north and south poles</w:t>
            </w:r>
          </w:p>
          <w:p>
            <w:pPr>
              <w:keepLines/>
              <w:pStyle w:val="CluesTiny"/>
            </w:pPr>
            <w:r>
              <w:rPr>
                <w:b w:val="true"/>
                <w:bCs w:val="true"/>
              </w:rPr>
              <w:t xml:space="preserve">12. </w:t>
            </w:r>
            <w:r>
              <w:t xml:space="preserve">free from moisture or liquid; not wet or moist</w:t>
            </w:r>
          </w:p>
          <w:p>
            <w:pPr>
              <w:keepLines/>
              <w:pStyle w:val="CluesTiny"/>
            </w:pPr>
            <w:r>
              <w:rPr>
                <w:b w:val="true"/>
                <w:bCs w:val="true"/>
              </w:rPr>
              <w:t xml:space="preserve">15. </w:t>
            </w:r>
            <w:r>
              <w:t xml:space="preserve">general weather conditions over many years</w:t>
            </w:r>
          </w:p>
          <w:p>
            <w:pPr>
              <w:keepLines/>
              <w:pStyle w:val="CluesTiny"/>
            </w:pPr>
            <w:r>
              <w:rPr>
                <w:b w:val="true"/>
                <w:bCs w:val="true"/>
              </w:rPr>
              <w:t xml:space="preserve">16. </w:t>
            </w:r>
            <w:r>
              <w:t xml:space="preserve">an area where evaporation exceeds precipitation and precipitation levels do not exceed 25 cm per yeart</w:t>
            </w:r>
          </w:p>
          <w:p>
            <w:pPr>
              <w:keepLines/>
              <w:pStyle w:val="CluesTiny"/>
            </w:pPr>
            <w:r>
              <w:rPr>
                <w:b w:val="true"/>
                <w:bCs w:val="true"/>
              </w:rPr>
              <w:t xml:space="preserve">18. </w:t>
            </w:r>
            <w:r>
              <w:t xml:space="preserve">region having little or no rain</w:t>
            </w:r>
          </w:p>
          <w:p>
            <w:pPr>
              <w:keepLines/>
              <w:pStyle w:val="CluesTiny"/>
            </w:pPr>
            <w:r>
              <w:rPr>
                <w:b w:val="true"/>
                <w:bCs w:val="true"/>
              </w:rPr>
              <w:t xml:space="preserve">19. </w:t>
            </w:r>
            <w:r>
              <w:t xml:space="preserve">an area of high or mountainous land</w:t>
            </w:r>
          </w:p>
          <w:p>
            <w:pPr>
              <w:keepLines/>
              <w:pStyle w:val="CluesTiny"/>
            </w:pPr>
            <w:r>
              <w:rPr>
                <w:b w:val="true"/>
                <w:bCs w:val="true"/>
              </w:rPr>
              <w:t xml:space="preserve">20. </w:t>
            </w:r>
            <w:r>
              <w:t xml:space="preserve">grassy plain in subtropical and tropical regions</w:t>
            </w:r>
          </w:p>
          <w:p>
            <w:pPr>
              <w:keepLines/>
              <w:pStyle w:val="CluesTiny"/>
            </w:pPr>
            <w:r>
              <w:rPr>
                <w:b w:val="true"/>
                <w:bCs w:val="true"/>
              </w:rPr>
              <w:t xml:space="preserve">21. </w:t>
            </w:r>
            <w:r>
              <w:t xml:space="preserve">the height of a point in relation to sea level or ground level</w:t>
            </w:r>
          </w:p>
          <w:p>
            <w:pPr>
              <w:keepLines/>
              <w:pStyle w:val="CluesTiny"/>
            </w:pPr>
            <w:r>
              <w:rPr>
                <w:b w:val="true"/>
                <w:bCs w:val="true"/>
              </w:rPr>
              <w:t xml:space="preserve">22. </w:t>
            </w:r>
            <w:r>
              <w:t xml:space="preserve">average monthly temperature of at least 18 degrees Celsius, influenced by _______ air masses.</w:t>
            </w:r>
          </w:p>
        </w:tc>
        <w:tc>
          <w:p>
            <w:pPr>
              <w:pStyle w:val="CluesTiny"/>
            </w:pPr>
            <w:r>
              <w:rPr>
                <w:b w:val="true"/>
                <w:bCs w:val="true"/>
              </w:rPr>
              <w:t xml:space="preserve">Down</w:t>
            </w:r>
          </w:p>
          <w:p>
            <w:pPr>
              <w:keepLines/>
              <w:pStyle w:val="CluesTiny"/>
            </w:pPr>
            <w:r>
              <w:rPr>
                <w:b w:val="true"/>
                <w:bCs w:val="true"/>
              </w:rPr>
              <w:t xml:space="preserve">1. </w:t>
            </w:r>
            <w:r>
              <w:t xml:space="preserve">broadleaf evergreen forest with a warm annual mean temperature, high humidity, and heavy rainfall almost daily</w:t>
            </w:r>
          </w:p>
          <w:p>
            <w:pPr>
              <w:keepLines/>
              <w:pStyle w:val="CluesTiny"/>
            </w:pPr>
            <w:r>
              <w:rPr>
                <w:b w:val="true"/>
                <w:bCs w:val="true"/>
              </w:rPr>
              <w:t xml:space="preserve">2. </w:t>
            </w:r>
            <w:r>
              <w:t xml:space="preserve">height above a given level</w:t>
            </w:r>
          </w:p>
          <w:p>
            <w:pPr>
              <w:keepLines/>
              <w:pStyle w:val="CluesTiny"/>
            </w:pPr>
            <w:r>
              <w:rPr>
                <w:b w:val="true"/>
                <w:bCs w:val="true"/>
              </w:rPr>
              <w:t xml:space="preserve">3. </w:t>
            </w:r>
            <w:r>
              <w:t xml:space="preserve">biome with moderate temperatures that change significantly from season to season with abundant precipitation spread throughout the year</w:t>
            </w:r>
          </w:p>
          <w:p>
            <w:pPr>
              <w:keepLines/>
              <w:pStyle w:val="CluesTiny"/>
            </w:pPr>
            <w:r>
              <w:rPr>
                <w:b w:val="true"/>
                <w:bCs w:val="true"/>
              </w:rPr>
              <w:t xml:space="preserve">4. </w:t>
            </w:r>
            <w:r>
              <w:t xml:space="preserve">a term that refers to an increase in global temperatures as a result of increases of carbon dioxide levels (and other gases)</w:t>
            </w:r>
          </w:p>
          <w:p>
            <w:pPr>
              <w:keepLines/>
              <w:pStyle w:val="CluesTiny"/>
            </w:pPr>
            <w:r>
              <w:rPr>
                <w:b w:val="true"/>
                <w:bCs w:val="true"/>
              </w:rPr>
              <w:t xml:space="preserve">5. </w:t>
            </w:r>
            <w:r>
              <w:t xml:space="preserve">mid-latitude climate zone in Cary, NC</w:t>
            </w:r>
          </w:p>
          <w:p>
            <w:pPr>
              <w:keepLines/>
              <w:pStyle w:val="CluesTiny"/>
            </w:pPr>
            <w:r>
              <w:rPr>
                <w:b w:val="true"/>
                <w:bCs w:val="true"/>
              </w:rPr>
              <w:t xml:space="preserve">6. </w:t>
            </w:r>
            <w:r>
              <w:t xml:space="preserve">where the tree growth is hindered by low temperatures and short growing seasons; the vegetation is mostly small plants and lichens (2 types)</w:t>
            </w:r>
          </w:p>
          <w:p>
            <w:pPr>
              <w:keepLines/>
              <w:pStyle w:val="CluesTiny"/>
            </w:pPr>
            <w:r>
              <w:rPr>
                <w:b w:val="true"/>
                <w:bCs w:val="true"/>
              </w:rPr>
              <w:t xml:space="preserve">7. </w:t>
            </w:r>
            <w:r>
              <w:t xml:space="preserve">the measure of the average kinetic energy of the particles in a sample of matter</w:t>
            </w:r>
          </w:p>
          <w:p>
            <w:pPr>
              <w:keepLines/>
              <w:pStyle w:val="CluesTiny"/>
            </w:pPr>
            <w:r>
              <w:rPr>
                <w:b w:val="true"/>
                <w:bCs w:val="true"/>
              </w:rPr>
              <w:t xml:space="preserve">8. </w:t>
            </w:r>
            <w:r>
              <w:t xml:space="preserve">climate zone where temperatures get no warmer than 18 degrees Celsius in the coldest month and no colder that 10 degrees Celsius in the warmest month, influenced by tropical and polar air masses</w:t>
            </w:r>
          </w:p>
          <w:p>
            <w:pPr>
              <w:keepLines/>
              <w:pStyle w:val="CluesTiny"/>
            </w:pPr>
            <w:r>
              <w:rPr>
                <w:b w:val="true"/>
                <w:bCs w:val="true"/>
              </w:rPr>
              <w:t xml:space="preserve">10. </w:t>
            </w:r>
            <w:r>
              <w:t xml:space="preserve">region of earth designated by its unique climate and life forms</w:t>
            </w:r>
          </w:p>
          <w:p>
            <w:pPr>
              <w:keepLines/>
              <w:pStyle w:val="CluesTiny"/>
            </w:pPr>
            <w:r>
              <w:rPr>
                <w:b w:val="true"/>
                <w:bCs w:val="true"/>
              </w:rPr>
              <w:t xml:space="preserve">13. </w:t>
            </w:r>
            <w:r>
              <w:t xml:space="preserve">measure of the amount of water vapor in the atmosphere</w:t>
            </w:r>
          </w:p>
          <w:p>
            <w:pPr>
              <w:keepLines/>
              <w:pStyle w:val="CluesTiny"/>
            </w:pPr>
            <w:r>
              <w:rPr>
                <w:b w:val="true"/>
                <w:bCs w:val="true"/>
              </w:rPr>
              <w:t xml:space="preserve">14. </w:t>
            </w:r>
            <w:r>
              <w:t xml:space="preserve">a division of the year marked by changes in weather, ecology, and amount of daylight</w:t>
            </w:r>
          </w:p>
          <w:p>
            <w:pPr>
              <w:keepLines/>
              <w:pStyle w:val="CluesTiny"/>
            </w:pPr>
            <w:r>
              <w:rPr>
                <w:b w:val="true"/>
                <w:bCs w:val="true"/>
              </w:rPr>
              <w:t xml:space="preserve">17. </w:t>
            </w:r>
            <w:r>
              <w:t xml:space="preserve">any moisture that falls from the air onto the earth's surface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Climate Mastery Option 5</dc:title>
  <dcterms:created xsi:type="dcterms:W3CDTF">2021-10-11T04:13:39Z</dcterms:created>
  <dcterms:modified xsi:type="dcterms:W3CDTF">2021-10-11T04:13:39Z</dcterms:modified>
</cp:coreProperties>
</file>