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Patterns and Currents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rising of sea water that replaces the surface water with rich nutrient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flow of gases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conditions for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salt content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continuous, directed movement of sea water generated by a number of forces acting upon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Defined as how wind currents seem to veer towards the right in the northern hemisphere and left in the southern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graphical representation of a locations basic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for measuring the speed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wind that blows from the ocean onto a landmass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large system of circulating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of a part of the Earth in relation to the north or south of the Earth's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band of fast-moving wind that is high up in the atmosphere located in the stratosphere</w:t>
            </w:r>
          </w:p>
        </w:tc>
      </w:tr>
    </w:tbl>
    <w:p>
      <w:pPr>
        <w:pStyle w:val="WordBankMedium"/>
      </w:pPr>
      <w:r>
        <w:t xml:space="preserve">   Climate    </w:t>
      </w:r>
      <w:r>
        <w:t xml:space="preserve">   Wind    </w:t>
      </w:r>
      <w:r>
        <w:t xml:space="preserve">   Anemometer    </w:t>
      </w:r>
      <w:r>
        <w:t xml:space="preserve">   Coriolis Effect    </w:t>
      </w:r>
      <w:r>
        <w:t xml:space="preserve">   Climograph    </w:t>
      </w:r>
      <w:r>
        <w:t xml:space="preserve">   Salinity    </w:t>
      </w:r>
      <w:r>
        <w:t xml:space="preserve">   Gyre    </w:t>
      </w:r>
      <w:r>
        <w:t xml:space="preserve">   Current    </w:t>
      </w:r>
      <w:r>
        <w:t xml:space="preserve">   Latitude    </w:t>
      </w:r>
      <w:r>
        <w:t xml:space="preserve">   Jet Stream    </w:t>
      </w:r>
      <w:r>
        <w:t xml:space="preserve">   Sea Breeze    </w:t>
      </w:r>
      <w:r>
        <w:t xml:space="preserve">   Upwelling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Patterns and Currents</dc:title>
  <dcterms:created xsi:type="dcterms:W3CDTF">2021-10-11T04:13:53Z</dcterms:created>
  <dcterms:modified xsi:type="dcterms:W3CDTF">2021-10-11T04:13:53Z</dcterms:modified>
</cp:coreProperties>
</file>