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Microbiology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meninges    </w:t>
      </w:r>
      <w:r>
        <w:t xml:space="preserve">   vaccine    </w:t>
      </w:r>
      <w:r>
        <w:t xml:space="preserve">   ampicillin    </w:t>
      </w:r>
      <w:r>
        <w:t xml:space="preserve">   mucous membrane    </w:t>
      </w:r>
      <w:r>
        <w:t xml:space="preserve">   motor neuron    </w:t>
      </w:r>
      <w:r>
        <w:t xml:space="preserve">   VDRL test    </w:t>
      </w:r>
      <w:r>
        <w:t xml:space="preserve">   fever    </w:t>
      </w:r>
      <w:r>
        <w:t xml:space="preserve">   hemolysis    </w:t>
      </w:r>
      <w:r>
        <w:t xml:space="preserve">   amputation    </w:t>
      </w:r>
      <w:r>
        <w:t xml:space="preserve">   debridement    </w:t>
      </w:r>
      <w:r>
        <w:t xml:space="preserve">   enterotoxin    </w:t>
      </w:r>
      <w:r>
        <w:t xml:space="preserve">   ceftriazone    </w:t>
      </w:r>
      <w:r>
        <w:t xml:space="preserve">   cefotaxime    </w:t>
      </w:r>
      <w:r>
        <w:t xml:space="preserve">   leprosy    </w:t>
      </w:r>
      <w:r>
        <w:t xml:space="preserve">   armadillos    </w:t>
      </w:r>
      <w:r>
        <w:t xml:space="preserve">   tuberculin    </w:t>
      </w:r>
      <w:r>
        <w:t xml:space="preserve">   clostridium perfringens    </w:t>
      </w:r>
      <w:r>
        <w:t xml:space="preserve">   fatigue    </w:t>
      </w:r>
      <w:r>
        <w:t xml:space="preserve">   pharyngitis    </w:t>
      </w:r>
      <w:r>
        <w:t xml:space="preserve">   tetanospasmin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Microbiology</dc:title>
  <dcterms:created xsi:type="dcterms:W3CDTF">2021-10-11T04:14:48Z</dcterms:created>
  <dcterms:modified xsi:type="dcterms:W3CDTF">2021-10-11T04:14:48Z</dcterms:modified>
</cp:coreProperties>
</file>