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Clothing For Teenagers.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dresses    </w:t>
      </w:r>
      <w:r>
        <w:t xml:space="preserve">   trainers    </w:t>
      </w:r>
      <w:r>
        <w:t xml:space="preserve">   jackets    </w:t>
      </w:r>
      <w:r>
        <w:t xml:space="preserve">   social media    </w:t>
      </w:r>
      <w:r>
        <w:t xml:space="preserve">   primark    </w:t>
      </w:r>
      <w:r>
        <w:t xml:space="preserve">   culture    </w:t>
      </w:r>
      <w:r>
        <w:t xml:space="preserve">   songs and films    </w:t>
      </w:r>
      <w:r>
        <w:t xml:space="preserve">   style    </w:t>
      </w:r>
      <w:r>
        <w:t xml:space="preserve">   celebrities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For Teenagers.</dc:title>
  <dcterms:created xsi:type="dcterms:W3CDTF">2021-10-11T04:13:42Z</dcterms:created>
  <dcterms:modified xsi:type="dcterms:W3CDTF">2021-10-11T04:13:42Z</dcterms:modified>
</cp:coreProperties>
</file>