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Clue #4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Barium    </w:t>
      </w:r>
      <w:r>
        <w:t xml:space="preserve">   Strontium    </w:t>
      </w:r>
      <w:r>
        <w:t xml:space="preserve">   Calcium    </w:t>
      </w:r>
      <w:r>
        <w:t xml:space="preserve">   Magnesium    </w:t>
      </w:r>
      <w:r>
        <w:t xml:space="preserve">   Beryllium    </w:t>
      </w:r>
      <w:r>
        <w:t xml:space="preserve">   Francium    </w:t>
      </w:r>
      <w:r>
        <w:t xml:space="preserve">   Caesium    </w:t>
      </w:r>
      <w:r>
        <w:t xml:space="preserve">   Rubidium    </w:t>
      </w:r>
      <w:r>
        <w:t xml:space="preserve">   Potassium    </w:t>
      </w:r>
      <w:r>
        <w:t xml:space="preserve">   Sodium    </w:t>
      </w:r>
      <w:r>
        <w:t xml:space="preserve">   Lithium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#4 The Periodic Table</dc:title>
  <dcterms:created xsi:type="dcterms:W3CDTF">2021-10-11T04:15:09Z</dcterms:created>
  <dcterms:modified xsi:type="dcterms:W3CDTF">2021-10-11T04:15:09Z</dcterms:modified>
</cp:coreProperties>
</file>