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deposition    </w:t>
      </w:r>
      <w:r>
        <w:t xml:space="preserve">   transportation    </w:t>
      </w:r>
      <w:r>
        <w:t xml:space="preserve">   erosion    </w:t>
      </w:r>
      <w:r>
        <w:t xml:space="preserve">   weathering    </w:t>
      </w:r>
      <w:r>
        <w:t xml:space="preserve">   saltation    </w:t>
      </w:r>
      <w:r>
        <w:t xml:space="preserve">   suspension    </w:t>
      </w:r>
      <w:r>
        <w:t xml:space="preserve">   traction    </w:t>
      </w:r>
      <w:r>
        <w:t xml:space="preserve">   hydraulicaction    </w:t>
      </w:r>
      <w:r>
        <w:t xml:space="preserve">   solution    </w:t>
      </w:r>
      <w:r>
        <w:t xml:space="preserve">   abrasion    </w:t>
      </w:r>
      <w:r>
        <w:t xml:space="preserve">   attrition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Processes</dc:title>
  <dcterms:created xsi:type="dcterms:W3CDTF">2021-10-11T04:16:34Z</dcterms:created>
  <dcterms:modified xsi:type="dcterms:W3CDTF">2021-10-11T04:16:34Z</dcterms:modified>
</cp:coreProperties>
</file>