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antennae    </w:t>
      </w:r>
      <w:r>
        <w:t xml:space="preserve">   Blattodea    </w:t>
      </w:r>
      <w:r>
        <w:t xml:space="preserve">   eat anything    </w:t>
      </w:r>
      <w:r>
        <w:t xml:space="preserve">   head    </w:t>
      </w:r>
      <w:r>
        <w:t xml:space="preserve">   sexual    </w:t>
      </w:r>
      <w:r>
        <w:t xml:space="preserve">   six legs    </w:t>
      </w:r>
      <w:r>
        <w:t xml:space="preserve">   thorax    </w:t>
      </w:r>
      <w:r>
        <w:t xml:space="preserve">   underground    </w:t>
      </w:r>
      <w:r>
        <w:t xml:space="preserve">   warm climate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Cockroach</dc:title>
  <dcterms:created xsi:type="dcterms:W3CDTF">2021-10-11T04:15:33Z</dcterms:created>
  <dcterms:modified xsi:type="dcterms:W3CDTF">2021-10-11T04:15:33Z</dcterms:modified>
</cp:coreProperties>
</file>