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of Ethics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Advance directive    </w:t>
      </w:r>
      <w:r>
        <w:t xml:space="preserve">   Passive neglect    </w:t>
      </w:r>
      <w:r>
        <w:t xml:space="preserve">   Ombudsman    </w:t>
      </w:r>
      <w:r>
        <w:t xml:space="preserve">   Sexual harassment    </w:t>
      </w:r>
      <w:r>
        <w:t xml:space="preserve">   Sexual abuse    </w:t>
      </w:r>
      <w:r>
        <w:t xml:space="preserve">   Workplace violence    </w:t>
      </w:r>
      <w:r>
        <w:t xml:space="preserve">   Verbal abuse    </w:t>
      </w:r>
      <w:r>
        <w:t xml:space="preserve">   OBRA    </w:t>
      </w:r>
      <w:r>
        <w:t xml:space="preserve">   Battery    </w:t>
      </w:r>
      <w:r>
        <w:t xml:space="preserve">   Scope of practice    </w:t>
      </w:r>
      <w:r>
        <w:t xml:space="preserve">   Mandated reporter    </w:t>
      </w:r>
      <w:r>
        <w:t xml:space="preserve">   Malpractice    </w:t>
      </w:r>
      <w:r>
        <w:t xml:space="preserve">   Laws    </w:t>
      </w:r>
      <w:r>
        <w:t xml:space="preserve">   Living will    </w:t>
      </w:r>
      <w:r>
        <w:t xml:space="preserve">   Negligence    </w:t>
      </w:r>
      <w:r>
        <w:t xml:space="preserve">   Resident council    </w:t>
      </w:r>
      <w:r>
        <w:t xml:space="preserve">   Psychological abuse    </w:t>
      </w:r>
      <w:r>
        <w:t xml:space="preserve">   Physical abuse    </w:t>
      </w:r>
      <w:r>
        <w:t xml:space="preserve">   Residents rights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  </dc:title>
  <dcterms:created xsi:type="dcterms:W3CDTF">2021-10-11T04:16:53Z</dcterms:created>
  <dcterms:modified xsi:type="dcterms:W3CDTF">2021-10-11T04:16:53Z</dcterms:modified>
</cp:coreProperties>
</file>