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of 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OBRA    </w:t>
      </w:r>
      <w:r>
        <w:t xml:space="preserve">   invasion of privacy    </w:t>
      </w:r>
      <w:r>
        <w:t xml:space="preserve">   etiquette    </w:t>
      </w:r>
      <w:r>
        <w:t xml:space="preserve">   ethics    </w:t>
      </w:r>
      <w:r>
        <w:t xml:space="preserve">   DNR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residents counsel    </w:t>
      </w:r>
      <w:r>
        <w:t xml:space="preserve">   physiological abuse    </w:t>
      </w:r>
      <w:r>
        <w:t xml:space="preserve">   physical abuse    </w:t>
      </w:r>
      <w:r>
        <w:t xml:space="preserve">   negligence    </w:t>
      </w:r>
      <w:r>
        <w:t xml:space="preserve">   misappropriation    </w:t>
      </w:r>
      <w:r>
        <w:t xml:space="preserve">   Mandated reporters    </w:t>
      </w:r>
      <w:r>
        <w:t xml:space="preserve">   malpractice    </w:t>
      </w:r>
      <w:r>
        <w:t xml:space="preserve">   living will    </w:t>
      </w:r>
      <w:r>
        <w:t xml:space="preserve">   libel    </w:t>
      </w:r>
      <w:r>
        <w:t xml:space="preserve">   laws    </w:t>
      </w:r>
      <w:r>
        <w:t xml:space="preserve">   Involuntary seclusion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 </dc:title>
  <dcterms:created xsi:type="dcterms:W3CDTF">2021-10-11T04:17:00Z</dcterms:created>
  <dcterms:modified xsi:type="dcterms:W3CDTF">2021-10-11T04:17:00Z</dcterms:modified>
</cp:coreProperties>
</file>