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Cognitive Development: Piaget vs. Vygotsky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Piaget - 1st form of this is when children modify an existing scheme to account for the new object or event. 2nd form is to form a new scheme to deal with it. </w:t>
            </w:r>
          </w:p>
          <w:p>
            <w:pPr>
              <w:keepLines/>
              <w:pStyle w:val="CluesTiny"/>
            </w:pPr>
            <w:r>
              <w:rPr>
                <w:b w:val="true"/>
                <w:bCs w:val="true"/>
              </w:rPr>
              <w:t xml:space="preserve">5. </w:t>
            </w:r>
            <w:r>
              <w:t xml:space="preserve">Vygotsky - When thought and language first merge together, children often talk to themselves, called __________. This serves as an important function in Cognitive Development because by doing it, children learn to guide and direct their own behaviors through difficult tasks and complex maneuvers like adults have previously guided them.”</w:t>
            </w:r>
          </w:p>
          <w:p>
            <w:pPr>
              <w:keepLines/>
              <w:pStyle w:val="CluesTiny"/>
            </w:pPr>
            <w:r>
              <w:rPr>
                <w:b w:val="true"/>
                <w:bCs w:val="true"/>
              </w:rPr>
              <w:t xml:space="preserve">8. </w:t>
            </w:r>
            <w:r>
              <w:t xml:space="preserve">Piaget -  The process of moving from equilibrium to disequilibrium and then back to equilibrium is called ___________</w:t>
            </w:r>
          </w:p>
          <w:p>
            <w:pPr>
              <w:keepLines/>
              <w:pStyle w:val="CluesTiny"/>
            </w:pPr>
            <w:r>
              <w:rPr>
                <w:b w:val="true"/>
                <w:bCs w:val="true"/>
              </w:rPr>
              <w:t xml:space="preserve">10. </w:t>
            </w:r>
            <w:r>
              <w:t xml:space="preserve">Vygotsky - what the child can do by themselves</w:t>
            </w:r>
          </w:p>
          <w:p>
            <w:pPr>
              <w:keepLines/>
              <w:pStyle w:val="CluesTiny"/>
            </w:pPr>
            <w:r>
              <w:rPr>
                <w:b w:val="true"/>
                <w:bCs w:val="true"/>
              </w:rPr>
              <w:t xml:space="preserve">11. </w:t>
            </w:r>
            <w:r>
              <w:t xml:space="preserve">Piaget - responding to or thinking about an object or event in a way that’s consistent with an existing Scheme</w:t>
            </w:r>
          </w:p>
          <w:p>
            <w:pPr>
              <w:keepLines/>
              <w:pStyle w:val="CluesTiny"/>
            </w:pPr>
            <w:r>
              <w:rPr>
                <w:b w:val="true"/>
                <w:bCs w:val="true"/>
              </w:rPr>
              <w:t xml:space="preserve">12. </w:t>
            </w:r>
            <w:r>
              <w:t xml:space="preserve">Vygotsky -  acquiring tools that are at least partly symbolic or mental in nature, _________, greatly enhances growing children’s thinking and functioning</w:t>
            </w:r>
          </w:p>
          <w:p>
            <w:pPr>
              <w:keepLines/>
              <w:pStyle w:val="CluesTiny"/>
            </w:pPr>
            <w:r>
              <w:rPr>
                <w:b w:val="true"/>
                <w:bCs w:val="true"/>
              </w:rPr>
              <w:t xml:space="preserve">13. </w:t>
            </w:r>
            <w:r>
              <w:t xml:space="preserve">Vygotsky - Self-Talk and Inner Speech both help children engage in __________.</w:t>
            </w:r>
          </w:p>
          <w:p>
            <w:pPr>
              <w:keepLines/>
              <w:pStyle w:val="CluesTiny"/>
            </w:pPr>
            <w:r>
              <w:rPr>
                <w:b w:val="true"/>
                <w:bCs w:val="true"/>
              </w:rPr>
              <w:t xml:space="preserve">14. </w:t>
            </w:r>
            <w:r>
              <w:t xml:space="preserve">Vygotsky - the range of tasks that children cannot yet perform independently but can perform with the help and guidance of others; includes learning and problem solving abilities that are just beginning to emerge and develop</w:t>
            </w:r>
          </w:p>
          <w:p>
            <w:pPr>
              <w:keepLines/>
              <w:pStyle w:val="CluesTiny"/>
            </w:pPr>
            <w:r>
              <w:rPr>
                <w:b w:val="true"/>
                <w:bCs w:val="true"/>
              </w:rPr>
              <w:t xml:space="preserve">15. </w:t>
            </w:r>
            <w:r>
              <w:t xml:space="preserve">Piaget - a state where children can comfortably interpret and respond to new events using existing schemes</w:t>
            </w:r>
          </w:p>
        </w:tc>
        <w:tc>
          <w:p>
            <w:pPr>
              <w:pStyle w:val="CluesTiny"/>
            </w:pPr>
            <w:r>
              <w:rPr>
                <w:b w:val="true"/>
                <w:bCs w:val="true"/>
              </w:rPr>
              <w:t xml:space="preserve">Down</w:t>
            </w:r>
          </w:p>
          <w:p>
            <w:pPr>
              <w:keepLines/>
              <w:pStyle w:val="CluesTiny"/>
            </w:pPr>
            <w:r>
              <w:rPr>
                <w:b w:val="true"/>
                <w:bCs w:val="true"/>
              </w:rPr>
              <w:t xml:space="preserve">1. </w:t>
            </w:r>
            <w:r>
              <w:t xml:space="preserve">Piaget - when children observe things going on around them and make their own conclusions and understandings of these things</w:t>
            </w:r>
          </w:p>
          <w:p>
            <w:pPr>
              <w:keepLines/>
              <w:pStyle w:val="CluesTiny"/>
            </w:pPr>
            <w:r>
              <w:rPr>
                <w:b w:val="true"/>
                <w:bCs w:val="true"/>
              </w:rPr>
              <w:t xml:space="preserve">2. </w:t>
            </w:r>
            <w:r>
              <w:t xml:space="preserve">Vygotsky - what a child can do with help from someone with more abilities than themselves</w:t>
            </w:r>
          </w:p>
          <w:p>
            <w:pPr>
              <w:keepLines/>
              <w:pStyle w:val="CluesTiny"/>
            </w:pPr>
            <w:r>
              <w:rPr>
                <w:b w:val="true"/>
                <w:bCs w:val="true"/>
              </w:rPr>
              <w:t xml:space="preserve">4. </w:t>
            </w:r>
            <w:r>
              <w:t xml:space="preserve">Vygotsky - To assess someone’s skills not just based on their Actual Development Level but also on their Level of Potential Development</w:t>
            </w:r>
          </w:p>
          <w:p>
            <w:pPr>
              <w:keepLines/>
              <w:pStyle w:val="CluesTiny"/>
            </w:pPr>
            <w:r>
              <w:rPr>
                <w:b w:val="true"/>
                <w:bCs w:val="true"/>
              </w:rPr>
              <w:t xml:space="preserve">6. </w:t>
            </w:r>
            <w:r>
              <w:t xml:space="preserve">Vygotsky - where children talk to themselves in their heads (mentally) rather than aloud</w:t>
            </w:r>
          </w:p>
          <w:p>
            <w:pPr>
              <w:keepLines/>
              <w:pStyle w:val="CluesTiny"/>
            </w:pPr>
            <w:r>
              <w:rPr>
                <w:b w:val="true"/>
                <w:bCs w:val="true"/>
              </w:rPr>
              <w:t xml:space="preserve">7. </w:t>
            </w:r>
            <w:r>
              <w:t xml:space="preserve">Piaget - a mental discomfort that arises when they are trying to make sense of new situations and new observations; as children grow older and come across new experiences that their current skills and knowledge can’t account for, they go into ___________</w:t>
            </w:r>
          </w:p>
          <w:p>
            <w:pPr>
              <w:keepLines/>
              <w:pStyle w:val="CluesTiny"/>
            </w:pPr>
            <w:r>
              <w:rPr>
                <w:b w:val="true"/>
                <w:bCs w:val="true"/>
              </w:rPr>
              <w:t xml:space="preserve">9. </w:t>
            </w:r>
            <w:r>
              <w:t xml:space="preserve">Piaget - things that children do and know; their foundations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Development: Piaget vs. Vygotsky</dc:title>
  <dcterms:created xsi:type="dcterms:W3CDTF">2021-10-11T04:17:51Z</dcterms:created>
  <dcterms:modified xsi:type="dcterms:W3CDTF">2021-10-11T04:17:51Z</dcterms:modified>
</cp:coreProperties>
</file>