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Distortions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Should statements    </w:t>
      </w:r>
      <w:r>
        <w:t xml:space="preserve">   Disqualifying the positive    </w:t>
      </w:r>
      <w:r>
        <w:t xml:space="preserve">   Catastrophizing    </w:t>
      </w:r>
      <w:r>
        <w:t xml:space="preserve">   Minimization    </w:t>
      </w:r>
      <w:r>
        <w:t xml:space="preserve">   Magnification    </w:t>
      </w:r>
      <w:r>
        <w:t xml:space="preserve">   Overgeneralization    </w:t>
      </w:r>
      <w:r>
        <w:t xml:space="preserve">   Magical thinking    </w:t>
      </w:r>
      <w:r>
        <w:t xml:space="preserve">   Personalization    </w:t>
      </w:r>
      <w:r>
        <w:t xml:space="preserve">   Jumping to conclusions    </w:t>
      </w:r>
      <w:r>
        <w:t xml:space="preserve">   Emotional reasoning    </w:t>
      </w:r>
      <w:r>
        <w:t xml:space="preserve">   All or 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</dc:title>
  <dcterms:created xsi:type="dcterms:W3CDTF">2021-10-11T04:18:52Z</dcterms:created>
  <dcterms:modified xsi:type="dcterms:W3CDTF">2021-10-11T04:18:52Z</dcterms:modified>
</cp:coreProperties>
</file>