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Cold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arose during the Cold War to define countries that remained non-aligned with either NATO or the Communist Bloc.</w:t>
            </w:r>
          </w:p>
          <w:p>
            <w:pPr>
              <w:keepLines/>
              <w:pStyle w:val="CluesTiny"/>
            </w:pPr>
            <w:r>
              <w:rPr>
                <w:b w:val="true"/>
                <w:bCs w:val="true"/>
              </w:rPr>
              <w:t xml:space="preserve">11. </w:t>
            </w:r>
            <w:r>
              <w:t xml:space="preserve"> The North Atlantic Treaty Organization</w:t>
            </w:r>
          </w:p>
          <w:p>
            <w:pPr>
              <w:keepLines/>
              <w:pStyle w:val="CluesTiny"/>
            </w:pPr>
            <w:r>
              <w:rPr>
                <w:b w:val="true"/>
                <w:bCs w:val="true"/>
              </w:rPr>
              <w:t xml:space="preserve">12. </w:t>
            </w:r>
            <w:r>
              <w:t xml:space="preserve"> was a guarded concrete barrier that physically and ideologically divided Berlin from 1961 to 1989.</w:t>
            </w:r>
          </w:p>
          <w:p>
            <w:pPr>
              <w:keepLines/>
              <w:pStyle w:val="CluesTiny"/>
            </w:pPr>
            <w:r>
              <w:rPr>
                <w:b w:val="true"/>
                <w:bCs w:val="true"/>
              </w:rPr>
              <w:t xml:space="preserve">13. </w:t>
            </w:r>
            <w:r>
              <w:t xml:space="preserve"> The Strategic Arms Limitation Talks were two rounds of bilateral conferences and corresponding international treaties involving the United States and the Soviet Union, the Cold War superpowers, on the issue of arms control.</w:t>
            </w:r>
          </w:p>
          <w:p>
            <w:pPr>
              <w:keepLines/>
              <w:pStyle w:val="CluesTiny"/>
            </w:pPr>
            <w:r>
              <w:rPr>
                <w:b w:val="true"/>
                <w:bCs w:val="true"/>
              </w:rPr>
              <w:t xml:space="preserve">14. </w:t>
            </w:r>
            <w:r>
              <w:t xml:space="preserve"> is a foreign policy used in the Cold War which is where a country would push a dangerous issue or event to the edge looking for the best outcome for there side. </w:t>
            </w:r>
          </w:p>
          <w:p>
            <w:pPr>
              <w:keepLines/>
              <w:pStyle w:val="CluesTiny"/>
            </w:pPr>
            <w:r>
              <w:rPr>
                <w:b w:val="true"/>
                <w:bCs w:val="true"/>
              </w:rPr>
              <w:t xml:space="preserve">15. </w:t>
            </w:r>
            <w:r>
              <w:t xml:space="preserve"> was a U.S. program providing aid to Western Europe following the devastation of World War II</w:t>
            </w:r>
          </w:p>
        </w:tc>
        <w:tc>
          <w:p>
            <w:pPr>
              <w:pStyle w:val="CluesTiny"/>
            </w:pPr>
            <w:r>
              <w:rPr>
                <w:b w:val="true"/>
                <w:bCs w:val="true"/>
              </w:rPr>
              <w:t xml:space="preserve">Down</w:t>
            </w:r>
          </w:p>
          <w:p>
            <w:pPr>
              <w:keepLines/>
              <w:pStyle w:val="CluesTiny"/>
            </w:pPr>
            <w:r>
              <w:rPr>
                <w:b w:val="true"/>
                <w:bCs w:val="true"/>
              </w:rPr>
              <w:t xml:space="preserve">1. </w:t>
            </w:r>
            <w:r>
              <w:t xml:space="preserve"> A massive program of airlifting supplies of essential goods to West Berliners undertaken from June 1948 to September 1949.</w:t>
            </w:r>
          </w:p>
          <w:p>
            <w:pPr>
              <w:keepLines/>
              <w:pStyle w:val="CluesTiny"/>
            </w:pPr>
            <w:r>
              <w:rPr>
                <w:b w:val="true"/>
                <w:bCs w:val="true"/>
              </w:rPr>
              <w:t xml:space="preserve">3. </w:t>
            </w:r>
            <w:r>
              <w:t xml:space="preserve"> identification with one's own nation and support for its interests, especially to the exclusion or detriment of the interests of other nations.</w:t>
            </w:r>
          </w:p>
          <w:p>
            <w:pPr>
              <w:keepLines/>
              <w:pStyle w:val="CluesTiny"/>
            </w:pPr>
            <w:r>
              <w:rPr>
                <w:b w:val="true"/>
                <w:bCs w:val="true"/>
              </w:rPr>
              <w:t xml:space="preserve">4. </w:t>
            </w:r>
            <w:r>
              <w:t xml:space="preserve"> an American foreign policy whose stated purpose was to contain Soviet geopolitical expansion during the Cold War</w:t>
            </w:r>
          </w:p>
          <w:p>
            <w:pPr>
              <w:keepLines/>
              <w:pStyle w:val="CluesTiny"/>
            </w:pPr>
            <w:r>
              <w:rPr>
                <w:b w:val="true"/>
                <w:bCs w:val="true"/>
              </w:rPr>
              <w:t xml:space="preserve">5. </w:t>
            </w:r>
            <w:r>
              <w:t xml:space="preserve"> Quickly became a Cold War battleground between communist and non-communist countries. </w:t>
            </w:r>
          </w:p>
          <w:p>
            <w:pPr>
              <w:keepLines/>
              <w:pStyle w:val="CluesTiny"/>
            </w:pPr>
            <w:r>
              <w:rPr>
                <w:b w:val="true"/>
                <w:bCs w:val="true"/>
              </w:rPr>
              <w:t xml:space="preserve">6. </w:t>
            </w:r>
            <w:r>
              <w:t xml:space="preserve"> was a United States policy using numerous strategies to prevent the spread of communism abroad.</w:t>
            </w:r>
          </w:p>
          <w:p>
            <w:pPr>
              <w:keepLines/>
              <w:pStyle w:val="CluesTiny"/>
            </w:pPr>
            <w:r>
              <w:rPr>
                <w:b w:val="true"/>
                <w:bCs w:val="true"/>
              </w:rPr>
              <w:t xml:space="preserve">7. </w:t>
            </w:r>
            <w:r>
              <w:t xml:space="preserve"> A military alliance of communist nations in eastern Europe. Organized in 1955 in answer to NATO, the Warsaw Pact included Bulgaria, Czechoslovakia, East Germany, Hungary, Poland, Romania, and the Soviet Union</w:t>
            </w:r>
          </w:p>
          <w:p>
            <w:pPr>
              <w:keepLines/>
              <w:pStyle w:val="CluesTiny"/>
            </w:pPr>
            <w:r>
              <w:rPr>
                <w:b w:val="true"/>
                <w:bCs w:val="true"/>
              </w:rPr>
              <w:t xml:space="preserve">8. </w:t>
            </w:r>
            <w:r>
              <w:t xml:space="preserve"> ​the line on the map that marks the border between North Korea and South Korea, established in 1945 after the Second World War.</w:t>
            </w:r>
          </w:p>
          <w:p>
            <w:pPr>
              <w:keepLines/>
              <w:pStyle w:val="CluesTiny"/>
            </w:pPr>
            <w:r>
              <w:rPr>
                <w:b w:val="true"/>
                <w:bCs w:val="true"/>
              </w:rPr>
              <w:t xml:space="preserve">9. </w:t>
            </w:r>
            <w:r>
              <w:t xml:space="preserve"> s the name given to a period of improved relations between the United States and the Soviet Union that began tentatively in 1971 and took decisive form when President Richard M. Nixon visited the secretary-general of the Soviet Communist party, Leonid I.</w:t>
            </w:r>
          </w:p>
          <w:p>
            <w:pPr>
              <w:keepLines/>
              <w:pStyle w:val="CluesTiny"/>
            </w:pPr>
            <w:r>
              <w:rPr>
                <w:b w:val="true"/>
                <w:bCs w:val="true"/>
              </w:rPr>
              <w:t xml:space="preserve">10. </w:t>
            </w:r>
            <w:r>
              <w:t xml:space="preserve"> a notional barrier separating the former Soviet bloc and the West prior to the decline of communism that followed the political events in eastern Europe in 1989.</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dc:title>
  <dcterms:created xsi:type="dcterms:W3CDTF">2021-10-11T04:18:50Z</dcterms:created>
  <dcterms:modified xsi:type="dcterms:W3CDTF">2021-10-11T04:18:50Z</dcterms:modified>
</cp:coreProperties>
</file>