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Terms by B.Phipps 2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awarded when a student completes his/her 4-year college/university coursework and requirements.</w:t>
            </w:r>
          </w:p>
          <w:p>
            <w:pPr>
              <w:keepLines/>
              <w:pStyle w:val="CluesTiny"/>
            </w:pPr>
            <w:r>
              <w:rPr>
                <w:b w:val="true"/>
                <w:bCs w:val="true"/>
              </w:rPr>
              <w:t xml:space="preserve">5. </w:t>
            </w:r>
            <w:r>
              <w:t xml:space="preserve">Some colleges/universities offer a wide time frame rather than a specific deadline date for students to submit their application and receive acceptance status.</w:t>
            </w:r>
          </w:p>
          <w:p>
            <w:pPr>
              <w:keepLines/>
              <w:pStyle w:val="CluesTiny"/>
            </w:pPr>
            <w:r>
              <w:rPr>
                <w:b w:val="true"/>
                <w:bCs w:val="true"/>
              </w:rPr>
              <w:t xml:space="preserve">7. </w:t>
            </w:r>
            <w:r>
              <w:t xml:space="preserve">Scholarships, grants, and discounts that colleges award to admitted students without regard to financial need. Merit aid may be based on specific achievements or other characteristics.</w:t>
            </w:r>
          </w:p>
          <w:p>
            <w:pPr>
              <w:keepLines/>
              <w:pStyle w:val="CluesTiny"/>
            </w:pPr>
            <w:r>
              <w:rPr>
                <w:b w:val="true"/>
                <w:bCs w:val="true"/>
              </w:rPr>
              <w:t xml:space="preserve">11. </w:t>
            </w:r>
            <w:r>
              <w:t xml:space="preserve">The form to be completed to determine a students eligibility for federal financial aid,which is based on the students family's annual income and assets.</w:t>
            </w:r>
          </w:p>
          <w:p>
            <w:pPr>
              <w:keepLines/>
              <w:pStyle w:val="CluesTiny"/>
            </w:pPr>
            <w:r>
              <w:rPr>
                <w:b w:val="true"/>
                <w:bCs w:val="true"/>
              </w:rPr>
              <w:t xml:space="preserve">12. </w:t>
            </w:r>
            <w:r>
              <w:t xml:space="preserve">Each college has a different SAT and ACT college code number. SAT and ACT scores will be forward to the colleges based on the college codes submitted by the applicant.</w:t>
            </w:r>
          </w:p>
          <w:p>
            <w:pPr>
              <w:keepLines/>
              <w:pStyle w:val="CluesTiny"/>
            </w:pPr>
            <w:r>
              <w:rPr>
                <w:b w:val="true"/>
                <w:bCs w:val="true"/>
              </w:rPr>
              <w:t xml:space="preserve">13. </w:t>
            </w:r>
            <w:r>
              <w:t xml:space="preserve">Colleges issue"acceptances","denials" and this. Students wait listed may be accepted later if other students accepted or ahead of them on this choose not to go to that school. if you get this, definitely call the school and tell them how/why you are interested in attending the school and ask when this list's applicants will be notified about acceptance status.</w:t>
            </w:r>
          </w:p>
          <w:p>
            <w:pPr>
              <w:keepLines/>
              <w:pStyle w:val="CluesTiny"/>
            </w:pPr>
            <w:r>
              <w:rPr>
                <w:b w:val="true"/>
                <w:bCs w:val="true"/>
              </w:rPr>
              <w:t xml:space="preserve">14. </w:t>
            </w:r>
            <w:r>
              <w:t xml:space="preserve">If an applicant qualifies based on FAFSA information, the U.S. government pays for any interest accrued during college and gives a loan grace period after college graduation.</w:t>
            </w:r>
          </w:p>
          <w:p>
            <w:pPr>
              <w:keepLines/>
              <w:pStyle w:val="CluesTiny"/>
            </w:pPr>
            <w:r>
              <w:rPr>
                <w:b w:val="true"/>
                <w:bCs w:val="true"/>
              </w:rPr>
              <w:t xml:space="preserve">15. </w:t>
            </w:r>
            <w:r>
              <w:t xml:space="preserve">Colleges/universities that do not consider a college applicants financial needs when deciding admittance use a "need-blind admission" policy. Other schools that use a "need aware" policy consider financial needs as a part of the admission process to ensure they have enough aid to meet the needs of all accepted students.</w:t>
            </w:r>
          </w:p>
        </w:tc>
        <w:tc>
          <w:p>
            <w:pPr>
              <w:pStyle w:val="CluesTiny"/>
            </w:pPr>
            <w:r>
              <w:rPr>
                <w:b w:val="true"/>
                <w:bCs w:val="true"/>
              </w:rPr>
              <w:t xml:space="preserve">Down</w:t>
            </w:r>
          </w:p>
          <w:p>
            <w:pPr>
              <w:keepLines/>
              <w:pStyle w:val="CluesTiny"/>
            </w:pPr>
            <w:r>
              <w:rPr>
                <w:b w:val="true"/>
                <w:bCs w:val="true"/>
              </w:rPr>
              <w:t xml:space="preserve">1. </w:t>
            </w:r>
            <w:r>
              <w:t xml:space="preserve">Unlike subsidized loans, the government does not supplement interest accrued during college.</w:t>
            </w:r>
          </w:p>
          <w:p>
            <w:pPr>
              <w:keepLines/>
              <w:pStyle w:val="CluesTiny"/>
            </w:pPr>
            <w:r>
              <w:rPr>
                <w:b w:val="true"/>
                <w:bCs w:val="true"/>
              </w:rPr>
              <w:t xml:space="preserve">2. </w:t>
            </w:r>
            <w:r>
              <w:t xml:space="preserve">Many college/university applicants require this about the applicant from a teacher and/or a guidance counselor.</w:t>
            </w:r>
          </w:p>
          <w:p>
            <w:pPr>
              <w:keepLines/>
              <w:pStyle w:val="CluesTiny"/>
            </w:pPr>
            <w:r>
              <w:rPr>
                <w:b w:val="true"/>
                <w:bCs w:val="true"/>
              </w:rPr>
              <w:t xml:space="preserve">4. </w:t>
            </w:r>
            <w:r>
              <w:t xml:space="preserve">Primarily offer degrees in undergraduate and graduate programs that focus on fine and performing arts,business, or engineering </w:t>
            </w:r>
          </w:p>
          <w:p>
            <w:pPr>
              <w:keepLines/>
              <w:pStyle w:val="CluesTiny"/>
            </w:pPr>
            <w:r>
              <w:rPr>
                <w:b w:val="true"/>
                <w:bCs w:val="true"/>
              </w:rPr>
              <w:t xml:space="preserve">6. </w:t>
            </w:r>
            <w:r>
              <w:t xml:space="preserve">Include an extra point on 4.0-point scale for honors and advanced placement classes.</w:t>
            </w:r>
          </w:p>
          <w:p>
            <w:pPr>
              <w:keepLines/>
              <w:pStyle w:val="CluesTiny"/>
            </w:pPr>
            <w:r>
              <w:rPr>
                <w:b w:val="true"/>
                <w:bCs w:val="true"/>
              </w:rPr>
              <w:t xml:space="preserve">8. </w:t>
            </w:r>
            <w:r>
              <w:t xml:space="preserve">Are typically schools that offer two-year degrees in specific employment-preparation skills such as computer technology,culinary arts, and health care.</w:t>
            </w:r>
          </w:p>
          <w:p>
            <w:pPr>
              <w:keepLines/>
              <w:pStyle w:val="CluesTiny"/>
            </w:pPr>
            <w:r>
              <w:rPr>
                <w:b w:val="true"/>
                <w:bCs w:val="true"/>
              </w:rPr>
              <w:t xml:space="preserve">9. </w:t>
            </w:r>
            <w:r>
              <w:t xml:space="preserve">Includes information about the students class rank,GPA,academic courses,attendance rate and any discipline incidents. It may also include letters of recommendation from the counselor and/or teachers. The SR is the part of the college application requirements and is usually completed by a high school guidance counselor.</w:t>
            </w:r>
          </w:p>
          <w:p>
            <w:pPr>
              <w:keepLines/>
              <w:pStyle w:val="CluesTiny"/>
            </w:pPr>
            <w:r>
              <w:rPr>
                <w:b w:val="true"/>
                <w:bCs w:val="true"/>
              </w:rPr>
              <w:t xml:space="preserve">10. </w:t>
            </w:r>
            <w:r>
              <w:t xml:space="preserve">Students can get these jobs on campus and the U.S. federal government helps pay their work salary.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by B.Phipps 2 </dc:title>
  <dcterms:created xsi:type="dcterms:W3CDTF">2021-10-11T04:20:23Z</dcterms:created>
  <dcterms:modified xsi:type="dcterms:W3CDTF">2021-10-11T04:20:23Z</dcterms:modified>
</cp:coreProperties>
</file>