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Collingwood's monument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royal sovereign    </w:t>
      </w:r>
      <w:r>
        <w:t xml:space="preserve">   admiral    </w:t>
      </w:r>
      <w:r>
        <w:t xml:space="preserve">   river tyne    </w:t>
      </w:r>
      <w:r>
        <w:t xml:space="preserve">   monument    </w:t>
      </w:r>
      <w:r>
        <w:t xml:space="preserve">   Trafalgar    </w:t>
      </w:r>
      <w:r>
        <w:t xml:space="preserve">   Battle    </w:t>
      </w:r>
      <w:r>
        <w:t xml:space="preserve">   Nelson    </w:t>
      </w:r>
      <w:r>
        <w:t xml:space="preserve">   Collingwood    </w:t>
      </w:r>
      <w:r>
        <w:t xml:space="preserve">   Lord    </w:t>
      </w:r>
      <w:r>
        <w:t xml:space="preserve">   Tynemouth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Collingwood's monument</dc:title>
  <dcterms:created xsi:type="dcterms:W3CDTF">2021-10-11T04:20:36Z</dcterms:created>
  <dcterms:modified xsi:type="dcterms:W3CDTF">2021-10-11T04:20:36Z</dcterms:modified>
</cp:coreProperties>
</file>