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Bogotá    </w:t>
      </w:r>
      <w:r>
        <w:t xml:space="preserve">    bailes    </w:t>
      </w:r>
      <w:r>
        <w:t xml:space="preserve">    festivales    </w:t>
      </w:r>
      <w:r>
        <w:t xml:space="preserve">    ciclismo    </w:t>
      </w:r>
      <w:r>
        <w:t xml:space="preserve">    carnavales,     </w:t>
      </w:r>
      <w:r>
        <w:t xml:space="preserve">   Shakira    </w:t>
      </w:r>
      <w:r>
        <w:t xml:space="preserve">    cafeteros    </w:t>
      </w:r>
      <w:r>
        <w:t xml:space="preserve">   tamales    </w:t>
      </w:r>
      <w:r>
        <w:t xml:space="preserve">   caballo    </w:t>
      </w:r>
      <w:r>
        <w:t xml:space="preserve">   Colombia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Colombia</dc:title>
  <dcterms:created xsi:type="dcterms:W3CDTF">2021-10-11T04:19:41Z</dcterms:created>
  <dcterms:modified xsi:type="dcterms:W3CDTF">2021-10-11T04:19:41Z</dcterms:modified>
</cp:coreProperties>
</file>